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DADA3" w14:textId="77777777" w:rsidR="00A000EB" w:rsidRPr="00AF3ED2" w:rsidRDefault="00A000EB" w:rsidP="00A0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F3ED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Ajánlattételi felhívás</w:t>
      </w:r>
    </w:p>
    <w:p w14:paraId="02FB0DA0" w14:textId="77777777" w:rsidR="00A000EB" w:rsidRDefault="00A000EB" w:rsidP="001C6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AF3E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az</w:t>
      </w:r>
      <w:proofErr w:type="gramEnd"/>
      <w:r w:rsidRPr="00AF3E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Önkormányzat és a Polgármesteri Hivatal beszerzéseiről szóló 7/2013. (XI.20.) számú polgármesteri és jegyzői együttes intézkedés (továbbiakban: Együttes intézkedés) III. </w:t>
      </w:r>
      <w:r w:rsidRPr="001C64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fejezet 2.3 pontja alapján</w:t>
      </w:r>
    </w:p>
    <w:p w14:paraId="6E756FA8" w14:textId="1C58F68F" w:rsidR="001C6400" w:rsidRDefault="001C6400" w:rsidP="001C6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(nyílt beszerzés)</w:t>
      </w:r>
    </w:p>
    <w:p w14:paraId="67FCB74D" w14:textId="77777777" w:rsidR="001C6400" w:rsidRPr="00AF3ED2" w:rsidRDefault="001C6400" w:rsidP="001C6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4466A92" w14:textId="77777777" w:rsidR="00A000EB" w:rsidRPr="00AF3ED2" w:rsidRDefault="00A000EB" w:rsidP="00A000EB">
      <w:pPr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F3E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KORPÁS KIFLI </w:t>
      </w:r>
      <w:r w:rsidRPr="00AF3E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BESZERZÉSE</w:t>
      </w:r>
    </w:p>
    <w:p w14:paraId="4C734CC4" w14:textId="5B08CD7E" w:rsidR="00A000EB" w:rsidRPr="00AF3ED2" w:rsidRDefault="00A000EB" w:rsidP="00A000EB">
      <w:pPr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F3E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77290D" w:rsidRPr="00AF3E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725F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</w:t>
      </w:r>
      <w:r w:rsidR="0077290D" w:rsidRPr="00AF3E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 w:rsidR="00A14AD8" w:rsidRPr="00AF3E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725F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AF3E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TANÉV</w:t>
      </w:r>
      <w:r w:rsidR="00583A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I. FÉLÉVÉ</w:t>
      </w:r>
      <w:r w:rsidRPr="00AF3ED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</w:t>
      </w:r>
    </w:p>
    <w:p w14:paraId="7E54D0FE" w14:textId="77777777" w:rsidR="00A000EB" w:rsidRPr="006C6CD4" w:rsidRDefault="00A000EB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C6CD4">
        <w:rPr>
          <w:rFonts w:ascii="Times New Roman" w:eastAsia="Times New Roman" w:hAnsi="Times New Roman" w:cs="Times New Roman"/>
          <w:b/>
          <w:bCs/>
          <w:kern w:val="32"/>
        </w:rPr>
        <w:t>AJÁNLATKÉRŐ ADATAI</w:t>
      </w:r>
    </w:p>
    <w:p w14:paraId="16E29FA8" w14:textId="77777777" w:rsidR="00A000EB" w:rsidRPr="006C6CD4" w:rsidRDefault="00A000EB" w:rsidP="00A000EB">
      <w:pPr>
        <w:autoSpaceDN w:val="0"/>
        <w:spacing w:after="0" w:line="240" w:lineRule="auto"/>
        <w:ind w:left="2694" w:hanging="2694"/>
        <w:rPr>
          <w:rFonts w:ascii="Times New Roman" w:eastAsia="Calibri" w:hAnsi="Times New Roman" w:cs="Times New Roman"/>
          <w:b/>
        </w:rPr>
      </w:pPr>
      <w:r w:rsidRPr="006C6CD4">
        <w:rPr>
          <w:rFonts w:ascii="Times New Roman" w:eastAsia="Calibri" w:hAnsi="Times New Roman" w:cs="Times New Roman"/>
          <w:b/>
        </w:rPr>
        <w:t>Név</w:t>
      </w:r>
      <w:r w:rsidRPr="006C6CD4">
        <w:rPr>
          <w:rFonts w:ascii="Times New Roman" w:eastAsia="Calibri" w:hAnsi="Times New Roman" w:cs="Times New Roman"/>
        </w:rPr>
        <w:t xml:space="preserve">: </w:t>
      </w:r>
      <w:r w:rsidRPr="006C6CD4">
        <w:rPr>
          <w:rFonts w:ascii="Times New Roman" w:eastAsia="Calibri" w:hAnsi="Times New Roman" w:cs="Times New Roman"/>
          <w:b/>
        </w:rPr>
        <w:tab/>
      </w:r>
      <w:r w:rsidRPr="006C6CD4">
        <w:rPr>
          <w:rFonts w:ascii="Times New Roman" w:eastAsia="Calibri" w:hAnsi="Times New Roman" w:cs="Times New Roman"/>
          <w:b/>
        </w:rPr>
        <w:tab/>
      </w:r>
      <w:r w:rsidRPr="006C6CD4">
        <w:rPr>
          <w:rFonts w:ascii="Times New Roman" w:eastAsia="Calibri" w:hAnsi="Times New Roman" w:cs="Times New Roman"/>
          <w:b/>
        </w:rPr>
        <w:tab/>
        <w:t xml:space="preserve">Budapest Főváros IX. Kerület Ferencváros </w:t>
      </w:r>
      <w:r w:rsidRPr="006C6CD4">
        <w:rPr>
          <w:rFonts w:ascii="Times New Roman" w:eastAsia="Calibri" w:hAnsi="Times New Roman" w:cs="Times New Roman"/>
          <w:b/>
        </w:rPr>
        <w:tab/>
      </w:r>
      <w:r w:rsidRPr="006C6CD4">
        <w:rPr>
          <w:rFonts w:ascii="Times New Roman" w:eastAsia="Calibri" w:hAnsi="Times New Roman" w:cs="Times New Roman"/>
          <w:b/>
        </w:rPr>
        <w:tab/>
      </w:r>
      <w:r w:rsidRPr="006C6CD4">
        <w:rPr>
          <w:rFonts w:ascii="Times New Roman" w:eastAsia="Calibri" w:hAnsi="Times New Roman" w:cs="Times New Roman"/>
          <w:b/>
        </w:rPr>
        <w:tab/>
      </w:r>
      <w:r w:rsidRPr="006C6CD4">
        <w:rPr>
          <w:rFonts w:ascii="Times New Roman" w:eastAsia="Calibri" w:hAnsi="Times New Roman" w:cs="Times New Roman"/>
          <w:b/>
        </w:rPr>
        <w:tab/>
        <w:t>Önkormányzata</w:t>
      </w:r>
    </w:p>
    <w:p w14:paraId="0F139B6B" w14:textId="0BF3DDE9" w:rsidR="00A000EB" w:rsidRPr="006C6CD4" w:rsidRDefault="00A000EB" w:rsidP="00A000EB">
      <w:pPr>
        <w:autoSpaceDN w:val="0"/>
        <w:spacing w:after="0" w:line="240" w:lineRule="auto"/>
        <w:ind w:left="3540" w:hanging="3540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  <w:b/>
        </w:rPr>
        <w:t>Ajánlatkérői jogkör gyakorlója:</w:t>
      </w:r>
      <w:r w:rsidRPr="006C6CD4">
        <w:rPr>
          <w:rFonts w:ascii="Times New Roman" w:eastAsia="Calibri" w:hAnsi="Times New Roman" w:cs="Times New Roman"/>
          <w:b/>
        </w:rPr>
        <w:tab/>
      </w:r>
      <w:r w:rsidRPr="006C6CD4">
        <w:rPr>
          <w:rFonts w:ascii="Times New Roman" w:eastAsia="Calibri" w:hAnsi="Times New Roman" w:cs="Times New Roman"/>
        </w:rPr>
        <w:t xml:space="preserve">az Együttes </w:t>
      </w:r>
      <w:r w:rsidRPr="000C7EF8">
        <w:rPr>
          <w:rFonts w:ascii="Times New Roman" w:eastAsia="Calibri" w:hAnsi="Times New Roman" w:cs="Times New Roman"/>
        </w:rPr>
        <w:t xml:space="preserve">intézkedés III. fejezet 2.1 pontja </w:t>
      </w:r>
      <w:r w:rsidRPr="006C6CD4">
        <w:rPr>
          <w:rFonts w:ascii="Times New Roman" w:eastAsia="Calibri" w:hAnsi="Times New Roman" w:cs="Times New Roman"/>
        </w:rPr>
        <w:t xml:space="preserve">alapján </w:t>
      </w:r>
    </w:p>
    <w:p w14:paraId="7E3E11DD" w14:textId="77777777" w:rsidR="00A000EB" w:rsidRPr="006C6CD4" w:rsidRDefault="003B212B" w:rsidP="00A000EB">
      <w:pPr>
        <w:autoSpaceDN w:val="0"/>
        <w:spacing w:after="0" w:line="240" w:lineRule="auto"/>
        <w:ind w:left="3398" w:firstLine="142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Baranyi Krisztina polgármester</w:t>
      </w:r>
    </w:p>
    <w:p w14:paraId="2E403BC1" w14:textId="77777777" w:rsidR="00A000EB" w:rsidRPr="006C6CD4" w:rsidRDefault="00A000EB" w:rsidP="00A000E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  <w:b/>
        </w:rPr>
        <w:t>Kapcsolattartó megnevezése és elérhetősége</w:t>
      </w:r>
      <w:r w:rsidRPr="006C6CD4">
        <w:rPr>
          <w:rFonts w:ascii="Times New Roman" w:eastAsia="Calibri" w:hAnsi="Times New Roman" w:cs="Times New Roman"/>
        </w:rPr>
        <w:t>:</w:t>
      </w:r>
    </w:p>
    <w:p w14:paraId="71412750" w14:textId="77777777" w:rsidR="00A000EB" w:rsidRPr="006C6CD4" w:rsidRDefault="00A000EB" w:rsidP="00A000E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ab/>
      </w:r>
      <w:r w:rsidRPr="006C6CD4">
        <w:rPr>
          <w:rFonts w:ascii="Times New Roman" w:eastAsia="Calibri" w:hAnsi="Times New Roman" w:cs="Times New Roman"/>
        </w:rPr>
        <w:tab/>
      </w:r>
      <w:r w:rsidRPr="006C6CD4">
        <w:rPr>
          <w:rFonts w:ascii="Times New Roman" w:eastAsia="Calibri" w:hAnsi="Times New Roman" w:cs="Times New Roman"/>
        </w:rPr>
        <w:tab/>
      </w:r>
      <w:r w:rsidRPr="006C6CD4">
        <w:rPr>
          <w:rFonts w:ascii="Times New Roman" w:eastAsia="Calibri" w:hAnsi="Times New Roman" w:cs="Times New Roman"/>
        </w:rPr>
        <w:tab/>
      </w:r>
      <w:r w:rsidRPr="006C6CD4">
        <w:rPr>
          <w:rFonts w:ascii="Times New Roman" w:eastAsia="Calibri" w:hAnsi="Times New Roman" w:cs="Times New Roman"/>
        </w:rPr>
        <w:tab/>
        <w:t xml:space="preserve">Budapest Főváros IX. Kerület </w:t>
      </w:r>
    </w:p>
    <w:p w14:paraId="6B8E1DD9" w14:textId="77777777" w:rsidR="00A000EB" w:rsidRPr="006C6CD4" w:rsidRDefault="00A000EB" w:rsidP="00A000EB">
      <w:pPr>
        <w:autoSpaceDN w:val="0"/>
        <w:spacing w:after="0" w:line="240" w:lineRule="auto"/>
        <w:ind w:left="2832" w:firstLine="709"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 xml:space="preserve">Ferencvárosi Polgármesteri Hivatal </w:t>
      </w:r>
    </w:p>
    <w:p w14:paraId="461BFC5A" w14:textId="77777777" w:rsidR="00A000EB" w:rsidRPr="006C6CD4" w:rsidRDefault="00A000EB" w:rsidP="00A000EB">
      <w:pPr>
        <w:autoSpaceDN w:val="0"/>
        <w:spacing w:after="0" w:line="240" w:lineRule="auto"/>
        <w:ind w:left="2832" w:firstLine="709"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>Humánszolgáltatási Iroda</w:t>
      </w:r>
    </w:p>
    <w:p w14:paraId="3AACDF8A" w14:textId="77777777" w:rsidR="00A000EB" w:rsidRPr="006C6CD4" w:rsidRDefault="00A000EB" w:rsidP="00A000EB">
      <w:pPr>
        <w:autoSpaceDN w:val="0"/>
        <w:spacing w:after="0" w:line="240" w:lineRule="auto"/>
        <w:ind w:left="2832" w:firstLine="709"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>Budapest IX., Lenhossék u. 24-28.</w:t>
      </w:r>
    </w:p>
    <w:p w14:paraId="1508789E" w14:textId="7BB10C12" w:rsidR="00A000EB" w:rsidRPr="006C6CD4" w:rsidRDefault="00725FD0" w:rsidP="00A000EB">
      <w:pPr>
        <w:autoSpaceDN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color w:val="000000"/>
        </w:rPr>
        <w:t>Gajdos Adrienn</w:t>
      </w:r>
      <w:r w:rsidR="00A000EB" w:rsidRPr="006C6CD4">
        <w:rPr>
          <w:rFonts w:ascii="Times New Roman" w:eastAsia="Calibri" w:hAnsi="Times New Roman" w:cs="Times New Roman"/>
          <w:noProof/>
          <w:color w:val="000000"/>
        </w:rPr>
        <w:t xml:space="preserve"> ügyintéző</w:t>
      </w:r>
    </w:p>
    <w:p w14:paraId="010803D1" w14:textId="0A8EEDE5" w:rsidR="00A000EB" w:rsidRPr="006C6CD4" w:rsidRDefault="00A000EB" w:rsidP="00A000E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  <w:b/>
          <w:color w:val="000000"/>
        </w:rPr>
        <w:t>Kapcsolattartó telefonszáma</w:t>
      </w:r>
      <w:r w:rsidR="00725FD0">
        <w:rPr>
          <w:rFonts w:ascii="Times New Roman" w:eastAsia="Calibri" w:hAnsi="Times New Roman" w:cs="Times New Roman"/>
          <w:color w:val="000000"/>
        </w:rPr>
        <w:t>:</w:t>
      </w:r>
      <w:r w:rsidR="00725FD0">
        <w:rPr>
          <w:rFonts w:ascii="Times New Roman" w:eastAsia="Calibri" w:hAnsi="Times New Roman" w:cs="Times New Roman"/>
          <w:color w:val="000000"/>
        </w:rPr>
        <w:tab/>
      </w:r>
      <w:r w:rsidR="00725FD0">
        <w:rPr>
          <w:rFonts w:ascii="Times New Roman" w:eastAsia="Calibri" w:hAnsi="Times New Roman" w:cs="Times New Roman"/>
          <w:color w:val="000000"/>
        </w:rPr>
        <w:tab/>
        <w:t>+</w:t>
      </w:r>
      <w:proofErr w:type="gramStart"/>
      <w:r w:rsidR="00725FD0">
        <w:rPr>
          <w:rFonts w:ascii="Times New Roman" w:eastAsia="Calibri" w:hAnsi="Times New Roman" w:cs="Times New Roman"/>
          <w:color w:val="000000"/>
        </w:rPr>
        <w:t>36(</w:t>
      </w:r>
      <w:proofErr w:type="gramEnd"/>
      <w:r w:rsidR="00725FD0">
        <w:rPr>
          <w:rFonts w:ascii="Times New Roman" w:eastAsia="Calibri" w:hAnsi="Times New Roman" w:cs="Times New Roman"/>
          <w:color w:val="000000"/>
        </w:rPr>
        <w:t>1)215-1077/394</w:t>
      </w:r>
    </w:p>
    <w:p w14:paraId="2B87282B" w14:textId="77777777" w:rsidR="00A000EB" w:rsidRPr="006C6CD4" w:rsidRDefault="00A000EB" w:rsidP="00A000E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6C6CD4">
        <w:rPr>
          <w:rFonts w:ascii="Times New Roman" w:eastAsia="Calibri" w:hAnsi="Times New Roman" w:cs="Times New Roman"/>
          <w:b/>
          <w:color w:val="000000"/>
        </w:rPr>
        <w:t>e-mail</w:t>
      </w:r>
      <w:proofErr w:type="gramEnd"/>
      <w:r w:rsidRPr="006C6CD4">
        <w:rPr>
          <w:rFonts w:ascii="Times New Roman" w:eastAsia="Calibri" w:hAnsi="Times New Roman" w:cs="Times New Roman"/>
          <w:b/>
          <w:color w:val="000000"/>
        </w:rPr>
        <w:t>:</w:t>
      </w:r>
      <w:r w:rsidRPr="006C6CD4">
        <w:rPr>
          <w:rFonts w:ascii="Times New Roman" w:eastAsia="Calibri" w:hAnsi="Times New Roman" w:cs="Times New Roman"/>
          <w:b/>
          <w:color w:val="000000"/>
        </w:rPr>
        <w:tab/>
      </w:r>
      <w:r w:rsidRPr="006C6CD4">
        <w:rPr>
          <w:rFonts w:ascii="Times New Roman" w:eastAsia="Calibri" w:hAnsi="Times New Roman" w:cs="Times New Roman"/>
          <w:color w:val="000000"/>
        </w:rPr>
        <w:tab/>
      </w:r>
      <w:r w:rsidRPr="006C6CD4">
        <w:rPr>
          <w:rFonts w:ascii="Times New Roman" w:eastAsia="Calibri" w:hAnsi="Times New Roman" w:cs="Times New Roman"/>
          <w:color w:val="000000"/>
        </w:rPr>
        <w:tab/>
      </w:r>
      <w:r w:rsidRPr="006C6CD4">
        <w:rPr>
          <w:rFonts w:ascii="Times New Roman" w:eastAsia="Calibri" w:hAnsi="Times New Roman" w:cs="Times New Roman"/>
          <w:color w:val="000000"/>
        </w:rPr>
        <w:tab/>
      </w:r>
      <w:r w:rsidRPr="006C6CD4">
        <w:rPr>
          <w:rFonts w:ascii="Times New Roman" w:eastAsia="Calibri" w:hAnsi="Times New Roman" w:cs="Times New Roman"/>
          <w:color w:val="000000"/>
        </w:rPr>
        <w:tab/>
      </w:r>
      <w:hyperlink r:id="rId8" w:history="1">
        <w:r w:rsidRPr="006C6CD4">
          <w:rPr>
            <w:rFonts w:ascii="Times New Roman" w:eastAsia="Calibri" w:hAnsi="Times New Roman" w:cs="Times New Roman"/>
            <w:color w:val="0000FF"/>
            <w:u w:val="single"/>
          </w:rPr>
          <w:t>humanszolg@ferencvaros.hu</w:t>
        </w:r>
      </w:hyperlink>
    </w:p>
    <w:p w14:paraId="7B1CB8C9" w14:textId="77777777" w:rsidR="00A000EB" w:rsidRPr="006C6CD4" w:rsidRDefault="00F73962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C6CD4">
        <w:rPr>
          <w:rFonts w:ascii="Times New Roman" w:eastAsia="Times New Roman" w:hAnsi="Times New Roman" w:cs="Times New Roman"/>
          <w:b/>
          <w:bCs/>
          <w:kern w:val="32"/>
        </w:rPr>
        <w:t xml:space="preserve">A </w:t>
      </w:r>
      <w:r w:rsidR="00A000EB" w:rsidRPr="006C6CD4">
        <w:rPr>
          <w:rFonts w:ascii="Times New Roman" w:eastAsia="Times New Roman" w:hAnsi="Times New Roman" w:cs="Times New Roman"/>
          <w:b/>
          <w:bCs/>
          <w:kern w:val="32"/>
        </w:rPr>
        <w:t>BESZRERZÉS MEGHATÁROZÁSA, TÁRGYA</w:t>
      </w:r>
    </w:p>
    <w:p w14:paraId="17E9E115" w14:textId="69D98534" w:rsidR="00A000EB" w:rsidRPr="006C6CD4" w:rsidRDefault="00A000EB" w:rsidP="00A000E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Budapest Főváros IX. Kerület Ferencváros Önkormányzata 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korpás kifli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 (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44 g-os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>) beszerzést kíván lefolytatni</w:t>
      </w:r>
      <w:r w:rsidR="00B022FC" w:rsidRPr="006C6CD4">
        <w:rPr>
          <w:rFonts w:ascii="Times New Roman" w:eastAsia="Times New Roman" w:hAnsi="Times New Roman" w:cs="Times New Roman"/>
          <w:bCs/>
          <w:lang w:eastAsia="hu-HU"/>
        </w:rPr>
        <w:t xml:space="preserve"> az „Ajánlattételi nyilatkozat”</w:t>
      </w:r>
      <w:proofErr w:type="spellStart"/>
      <w:r w:rsidR="00850CD2" w:rsidRPr="006C6CD4">
        <w:rPr>
          <w:rFonts w:ascii="Times New Roman" w:eastAsia="Times New Roman" w:hAnsi="Times New Roman" w:cs="Times New Roman"/>
          <w:bCs/>
          <w:lang w:eastAsia="hu-HU"/>
        </w:rPr>
        <w:t>-ban</w:t>
      </w:r>
      <w:proofErr w:type="spellEnd"/>
      <w:r w:rsidR="00B022FC" w:rsidRPr="006C6CD4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850CD2" w:rsidRPr="006C6CD4">
        <w:rPr>
          <w:rFonts w:ascii="Times New Roman" w:eastAsia="Times New Roman" w:hAnsi="Times New Roman" w:cs="Times New Roman"/>
          <w:bCs/>
          <w:lang w:eastAsia="hu-HU"/>
        </w:rPr>
        <w:t>(</w:t>
      </w:r>
      <w:r w:rsidR="00B022FC" w:rsidRPr="006C6CD4">
        <w:rPr>
          <w:rFonts w:ascii="Times New Roman" w:eastAsia="Times New Roman" w:hAnsi="Times New Roman" w:cs="Times New Roman"/>
          <w:bCs/>
          <w:lang w:eastAsia="hu-HU"/>
        </w:rPr>
        <w:t>1. sz. melléklet</w:t>
      </w:r>
      <w:r w:rsidR="00850CD2" w:rsidRPr="006C6CD4">
        <w:rPr>
          <w:rFonts w:ascii="Times New Roman" w:eastAsia="Times New Roman" w:hAnsi="Times New Roman" w:cs="Times New Roman"/>
          <w:bCs/>
          <w:lang w:eastAsia="hu-HU"/>
        </w:rPr>
        <w:t>)</w:t>
      </w:r>
      <w:r w:rsidR="00B022FC" w:rsidRPr="006C6CD4">
        <w:rPr>
          <w:rFonts w:ascii="Times New Roman" w:eastAsia="Times New Roman" w:hAnsi="Times New Roman" w:cs="Times New Roman"/>
          <w:bCs/>
          <w:lang w:eastAsia="hu-HU"/>
        </w:rPr>
        <w:t xml:space="preserve"> felsorolt intézmények általános iskolás korosztályú tanulói részére helyszínre szállítással</w:t>
      </w:r>
      <w:r w:rsidR="00F73962" w:rsidRPr="006C6CD4">
        <w:rPr>
          <w:rFonts w:ascii="Times New Roman" w:eastAsia="Times New Roman" w:hAnsi="Times New Roman" w:cs="Times New Roman"/>
          <w:bCs/>
          <w:lang w:eastAsia="hu-HU"/>
        </w:rPr>
        <w:t>,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 a </w:t>
      </w:r>
      <w:r w:rsidR="0077290D" w:rsidRPr="006C6CD4">
        <w:rPr>
          <w:rFonts w:ascii="Times New Roman" w:eastAsia="Times New Roman" w:hAnsi="Times New Roman" w:cs="Times New Roman"/>
          <w:bCs/>
          <w:lang w:eastAsia="hu-HU"/>
        </w:rPr>
        <w:t>20</w:t>
      </w:r>
      <w:r w:rsidR="00725FD0">
        <w:rPr>
          <w:rFonts w:ascii="Times New Roman" w:eastAsia="Times New Roman" w:hAnsi="Times New Roman" w:cs="Times New Roman"/>
          <w:bCs/>
          <w:lang w:eastAsia="hu-HU"/>
        </w:rPr>
        <w:t>22</w:t>
      </w:r>
      <w:r w:rsidR="0077290D" w:rsidRPr="006C6CD4">
        <w:rPr>
          <w:rFonts w:ascii="Times New Roman" w:eastAsia="Times New Roman" w:hAnsi="Times New Roman" w:cs="Times New Roman"/>
          <w:bCs/>
          <w:lang w:eastAsia="hu-HU"/>
        </w:rPr>
        <w:t>/20</w:t>
      </w:r>
      <w:r w:rsidR="00A14AD8" w:rsidRPr="006C6CD4">
        <w:rPr>
          <w:rFonts w:ascii="Times New Roman" w:eastAsia="Times New Roman" w:hAnsi="Times New Roman" w:cs="Times New Roman"/>
          <w:bCs/>
          <w:lang w:eastAsia="hu-HU"/>
        </w:rPr>
        <w:t>2</w:t>
      </w:r>
      <w:r w:rsidR="00725FD0">
        <w:rPr>
          <w:rFonts w:ascii="Times New Roman" w:eastAsia="Times New Roman" w:hAnsi="Times New Roman" w:cs="Times New Roman"/>
          <w:bCs/>
          <w:lang w:eastAsia="hu-HU"/>
        </w:rPr>
        <w:t>3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>. tanév</w:t>
      </w:r>
      <w:r w:rsidR="00583A86">
        <w:rPr>
          <w:rFonts w:ascii="Times New Roman" w:eastAsia="Times New Roman" w:hAnsi="Times New Roman" w:cs="Times New Roman"/>
          <w:bCs/>
          <w:lang w:eastAsia="hu-HU"/>
        </w:rPr>
        <w:t xml:space="preserve"> I. félévére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Pr="000D10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(</w:t>
      </w:r>
      <w:r w:rsidR="0077290D" w:rsidRPr="000D10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20</w:t>
      </w:r>
      <w:r w:rsidR="003B212B" w:rsidRPr="000D10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2</w:t>
      </w:r>
      <w:r w:rsidR="00725FD0" w:rsidRPr="000D10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2</w:t>
      </w:r>
      <w:r w:rsidR="0077290D" w:rsidRPr="000D10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. </w:t>
      </w:r>
      <w:r w:rsidR="00A14AD8" w:rsidRPr="000D10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szeptember </w:t>
      </w:r>
      <w:r w:rsidR="003B212B" w:rsidRPr="000D10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1.</w:t>
      </w:r>
      <w:r w:rsidRPr="000D10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–</w:t>
      </w:r>
      <w:r w:rsidR="00875021" w:rsidRPr="000D10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</w:t>
      </w:r>
      <w:r w:rsidR="0077290D" w:rsidRPr="000D10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20</w:t>
      </w:r>
      <w:r w:rsidR="00A14AD8" w:rsidRPr="000D10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2</w:t>
      </w:r>
      <w:r w:rsidR="00583A86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2</w:t>
      </w:r>
      <w:r w:rsidR="00B35FD7" w:rsidRPr="000D10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. </w:t>
      </w:r>
      <w:r w:rsidR="00583A86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december 31</w:t>
      </w:r>
      <w:r w:rsidRPr="000D1002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.)</w:t>
      </w:r>
      <w:r w:rsidRPr="006C6CD4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>az alábbiakban részletezettek szerint.</w:t>
      </w:r>
    </w:p>
    <w:p w14:paraId="026CADA3" w14:textId="77777777" w:rsidR="00B022FC" w:rsidRPr="006C6CD4" w:rsidRDefault="00B022FC" w:rsidP="00983EF9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70"/>
        <w:gridCol w:w="3544"/>
      </w:tblGrid>
      <w:tr w:rsidR="00A000EB" w:rsidRPr="006C6CD4" w14:paraId="3F6CB8CD" w14:textId="77777777" w:rsidTr="00757C68">
        <w:trPr>
          <w:jc w:val="center"/>
        </w:trPr>
        <w:tc>
          <w:tcPr>
            <w:tcW w:w="4670" w:type="dxa"/>
          </w:tcPr>
          <w:p w14:paraId="1E4DF2E0" w14:textId="77777777" w:rsidR="00A000EB" w:rsidRPr="006C6CD4" w:rsidRDefault="00A000EB" w:rsidP="00A000EB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44" w:type="dxa"/>
            <w:vAlign w:val="center"/>
          </w:tcPr>
          <w:p w14:paraId="2F6B38BF" w14:textId="77777777" w:rsidR="00A000EB" w:rsidRPr="006C6CD4" w:rsidRDefault="00B022FC" w:rsidP="00A000EB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44 g-os </w:t>
            </w:r>
            <w:r w:rsidR="00A000EB" w:rsidRPr="006C6CD4">
              <w:rPr>
                <w:rFonts w:ascii="Times New Roman" w:eastAsia="Times New Roman" w:hAnsi="Times New Roman" w:cs="Times New Roman"/>
                <w:b/>
                <w:lang w:eastAsia="hu-HU"/>
              </w:rPr>
              <w:t>korpás kifli</w:t>
            </w:r>
          </w:p>
        </w:tc>
      </w:tr>
      <w:tr w:rsidR="00A000EB" w:rsidRPr="006C6CD4" w14:paraId="3BF30C33" w14:textId="77777777" w:rsidTr="00757C68">
        <w:trPr>
          <w:jc w:val="center"/>
        </w:trPr>
        <w:tc>
          <w:tcPr>
            <w:tcW w:w="4670" w:type="dxa"/>
          </w:tcPr>
          <w:p w14:paraId="48FA59E7" w14:textId="77777777" w:rsidR="00A000EB" w:rsidRPr="006C6CD4" w:rsidRDefault="00A000EB" w:rsidP="00A000EB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lang w:eastAsia="hu-HU"/>
              </w:rPr>
              <w:t>szállítási napok</w:t>
            </w:r>
          </w:p>
        </w:tc>
        <w:tc>
          <w:tcPr>
            <w:tcW w:w="3544" w:type="dxa"/>
          </w:tcPr>
          <w:p w14:paraId="4757CD0E" w14:textId="77777777" w:rsidR="00A000EB" w:rsidRPr="006C6CD4" w:rsidRDefault="00A000EB" w:rsidP="00A000EB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lang w:eastAsia="hu-HU"/>
              </w:rPr>
              <w:t xml:space="preserve">hetente 4 tanítási nap: </w:t>
            </w:r>
          </w:p>
          <w:p w14:paraId="0E627FA2" w14:textId="77777777" w:rsidR="00A000EB" w:rsidRPr="006C6CD4" w:rsidRDefault="00A000EB" w:rsidP="00A000EB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lang w:eastAsia="hu-HU"/>
              </w:rPr>
              <w:t>hétfő</w:t>
            </w:r>
            <w:r w:rsidR="001A694E" w:rsidRPr="006C6CD4">
              <w:rPr>
                <w:rFonts w:ascii="Times New Roman" w:eastAsia="Times New Roman" w:hAnsi="Times New Roman" w:cs="Times New Roman"/>
                <w:b/>
                <w:lang w:eastAsia="hu-HU"/>
              </w:rPr>
              <w:t>től</w:t>
            </w:r>
            <w:r w:rsidRPr="006C6CD4">
              <w:rPr>
                <w:rFonts w:ascii="Times New Roman" w:eastAsia="Times New Roman" w:hAnsi="Times New Roman" w:cs="Times New Roman"/>
                <w:b/>
                <w:lang w:eastAsia="hu-HU"/>
              </w:rPr>
              <w:t>-csütörtök</w:t>
            </w:r>
            <w:r w:rsidR="001A694E" w:rsidRPr="006C6CD4">
              <w:rPr>
                <w:rFonts w:ascii="Times New Roman" w:eastAsia="Times New Roman" w:hAnsi="Times New Roman" w:cs="Times New Roman"/>
                <w:b/>
                <w:lang w:eastAsia="hu-HU"/>
              </w:rPr>
              <w:t>ig</w:t>
            </w:r>
            <w:r w:rsidRPr="006C6CD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gramStart"/>
            <w:r w:rsidR="00D10585" w:rsidRPr="006C6CD4">
              <w:rPr>
                <w:rFonts w:ascii="Times New Roman" w:eastAsia="Times New Roman" w:hAnsi="Times New Roman" w:cs="Times New Roman"/>
                <w:lang w:eastAsia="hu-HU"/>
              </w:rPr>
              <w:t>(munkanap</w:t>
            </w:r>
            <w:proofErr w:type="gramEnd"/>
            <w:r w:rsidR="00D10585" w:rsidRPr="006C6CD4">
              <w:rPr>
                <w:rFonts w:ascii="Times New Roman" w:eastAsia="Times New Roman" w:hAnsi="Times New Roman" w:cs="Times New Roman"/>
                <w:lang w:eastAsia="hu-HU"/>
              </w:rPr>
              <w:t xml:space="preserve"> áthelyezés esetén az áthelyezett napot figyelembe véve)</w:t>
            </w:r>
          </w:p>
          <w:p w14:paraId="73C732C1" w14:textId="4ABCBB63" w:rsidR="00A000EB" w:rsidRPr="006C6CD4" w:rsidRDefault="00A000EB" w:rsidP="00583A8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lang w:eastAsia="hu-HU"/>
              </w:rPr>
              <w:t>maximálisan</w:t>
            </w:r>
            <w:r w:rsidR="00B35FD7" w:rsidRPr="006C6CD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583A86">
              <w:rPr>
                <w:rFonts w:ascii="Times New Roman" w:eastAsia="Times New Roman" w:hAnsi="Times New Roman" w:cs="Times New Roman"/>
                <w:b/>
                <w:lang w:eastAsia="hu-HU"/>
              </w:rPr>
              <w:t>60</w:t>
            </w:r>
            <w:r w:rsidRPr="00725F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6C6CD4">
              <w:rPr>
                <w:rFonts w:ascii="Times New Roman" w:eastAsia="Times New Roman" w:hAnsi="Times New Roman" w:cs="Times New Roman"/>
                <w:lang w:eastAsia="hu-HU"/>
              </w:rPr>
              <w:t>tanítási nap</w:t>
            </w:r>
          </w:p>
        </w:tc>
      </w:tr>
      <w:tr w:rsidR="00A000EB" w:rsidRPr="006C6CD4" w14:paraId="5EE0A7F5" w14:textId="77777777" w:rsidTr="00757C68">
        <w:trPr>
          <w:jc w:val="center"/>
        </w:trPr>
        <w:tc>
          <w:tcPr>
            <w:tcW w:w="4670" w:type="dxa"/>
          </w:tcPr>
          <w:p w14:paraId="7627E48E" w14:textId="77777777" w:rsidR="00A000EB" w:rsidRPr="006C6CD4" w:rsidRDefault="000668FF" w:rsidP="000668FF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lang w:eastAsia="hu-HU"/>
              </w:rPr>
              <w:t>maximális napi szállítandó mennyiség</w:t>
            </w:r>
          </w:p>
        </w:tc>
        <w:tc>
          <w:tcPr>
            <w:tcW w:w="3544" w:type="dxa"/>
            <w:vAlign w:val="center"/>
          </w:tcPr>
          <w:p w14:paraId="7378083B" w14:textId="27AF9F06" w:rsidR="00A000EB" w:rsidRPr="000D1002" w:rsidRDefault="000D1002" w:rsidP="00875021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u-HU"/>
              </w:rPr>
            </w:pPr>
            <w:r w:rsidRPr="000D10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1277 </w:t>
            </w:r>
            <w:r w:rsidR="00A000EB" w:rsidRPr="000D1002">
              <w:rPr>
                <w:rFonts w:ascii="Times New Roman" w:eastAsia="Times New Roman" w:hAnsi="Times New Roman" w:cs="Times New Roman"/>
                <w:b/>
                <w:lang w:eastAsia="hu-HU"/>
              </w:rPr>
              <w:t>db</w:t>
            </w:r>
          </w:p>
        </w:tc>
      </w:tr>
      <w:tr w:rsidR="00A000EB" w:rsidRPr="006C6CD4" w14:paraId="39B4BBC0" w14:textId="77777777" w:rsidTr="00757C68">
        <w:trPr>
          <w:jc w:val="center"/>
        </w:trPr>
        <w:tc>
          <w:tcPr>
            <w:tcW w:w="4670" w:type="dxa"/>
          </w:tcPr>
          <w:p w14:paraId="6B984AD4" w14:textId="77777777" w:rsidR="00A000EB" w:rsidRPr="006C6CD4" w:rsidRDefault="00A000EB" w:rsidP="00A000EB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lang w:eastAsia="hu-HU"/>
              </w:rPr>
              <w:t>becsült kiszállítandó, maximális mennyiség</w:t>
            </w:r>
          </w:p>
        </w:tc>
        <w:tc>
          <w:tcPr>
            <w:tcW w:w="3544" w:type="dxa"/>
            <w:vAlign w:val="center"/>
          </w:tcPr>
          <w:p w14:paraId="4C7B8546" w14:textId="36BB7513" w:rsidR="00A000EB" w:rsidRPr="000D1002" w:rsidRDefault="00583A86" w:rsidP="00875021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76 620</w:t>
            </w:r>
            <w:r w:rsidR="000D1002" w:rsidRPr="000D10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 xml:space="preserve"> </w:t>
            </w:r>
            <w:r w:rsidR="00A000EB" w:rsidRPr="000D10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db</w:t>
            </w:r>
          </w:p>
        </w:tc>
      </w:tr>
    </w:tbl>
    <w:p w14:paraId="65938F1D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lang w:eastAsia="hu-HU"/>
        </w:rPr>
      </w:pPr>
    </w:p>
    <w:p w14:paraId="68E6279F" w14:textId="77777777" w:rsidR="00A000EB" w:rsidRPr="006C6CD4" w:rsidRDefault="00A000EB" w:rsidP="00A000E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A beszerzés mennyiségére és </w:t>
      </w:r>
      <w:r w:rsidR="00FF4E5F">
        <w:rPr>
          <w:rFonts w:ascii="Times New Roman" w:eastAsia="Times New Roman" w:hAnsi="Times New Roman" w:cs="Times New Roman"/>
          <w:bCs/>
          <w:lang w:eastAsia="hu-HU"/>
        </w:rPr>
        <w:t xml:space="preserve">a szállítás 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helyére vonatkozó 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részletes mennyiségi követelmények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 és 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címek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 az „Ajánlattételi nyilatkozat”</w:t>
      </w:r>
      <w:proofErr w:type="spellStart"/>
      <w:r w:rsidRPr="006C6CD4">
        <w:rPr>
          <w:rFonts w:ascii="Times New Roman" w:eastAsia="Times New Roman" w:hAnsi="Times New Roman" w:cs="Times New Roman"/>
          <w:bCs/>
          <w:lang w:eastAsia="hu-HU"/>
        </w:rPr>
        <w:t>-ban</w:t>
      </w:r>
      <w:proofErr w:type="spellEnd"/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 (1. sz. melléklet) szerepelnek. </w:t>
      </w:r>
    </w:p>
    <w:p w14:paraId="608AE1AA" w14:textId="77777777" w:rsidR="00A000EB" w:rsidRPr="006C6CD4" w:rsidRDefault="00A000EB" w:rsidP="002110B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Cs/>
          <w:lang w:eastAsia="hu-HU"/>
        </w:rPr>
        <w:t>A nyertes Ajánlattevővel kötendő szerződés szerint a beszerzés mennyiségére vonatkozóan Ajánlatkérő</w:t>
      </w:r>
      <w:r w:rsidR="00234A30" w:rsidRPr="006C6CD4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4944C3" w:rsidRPr="004944C3">
        <w:rPr>
          <w:rFonts w:ascii="Times New Roman" w:eastAsia="Times New Roman" w:hAnsi="Times New Roman" w:cs="Times New Roman"/>
          <w:bCs/>
          <w:lang w:eastAsia="hu-HU"/>
        </w:rPr>
        <w:t>–</w:t>
      </w:r>
      <w:r w:rsidR="00234A30" w:rsidRPr="006C6CD4">
        <w:rPr>
          <w:rFonts w:ascii="Times New Roman" w:eastAsia="Times New Roman" w:hAnsi="Times New Roman" w:cs="Times New Roman"/>
          <w:bCs/>
          <w:lang w:eastAsia="hu-HU"/>
        </w:rPr>
        <w:t xml:space="preserve"> az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 ajánlatban szereplő mennyiséghez képest a heti megrendelések alkalmával</w:t>
      </w:r>
      <w:r w:rsidR="00234A30" w:rsidRPr="006C6CD4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4944C3" w:rsidRPr="004944C3">
        <w:rPr>
          <w:rFonts w:ascii="Times New Roman" w:eastAsia="Times New Roman" w:hAnsi="Times New Roman" w:cs="Times New Roman"/>
          <w:bCs/>
          <w:lang w:eastAsia="hu-HU"/>
        </w:rPr>
        <w:t>–</w:t>
      </w:r>
      <w:r w:rsidR="00234A30" w:rsidRPr="006C6CD4">
        <w:rPr>
          <w:rFonts w:ascii="Times New Roman" w:eastAsia="Times New Roman" w:hAnsi="Times New Roman" w:cs="Times New Roman"/>
          <w:bCs/>
          <w:lang w:eastAsia="hu-HU"/>
        </w:rPr>
        <w:t xml:space="preserve"> -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10%-os eltérést határozhat meg. </w:t>
      </w:r>
    </w:p>
    <w:p w14:paraId="4B002DF8" w14:textId="77777777" w:rsidR="000E2C5F" w:rsidRPr="006C6CD4" w:rsidRDefault="00A000EB" w:rsidP="00A000E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Teljesítés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: </w:t>
      </w:r>
      <w:r w:rsidR="00A445DA" w:rsidRPr="006C6CD4">
        <w:rPr>
          <w:rFonts w:ascii="Times New Roman" w:eastAsia="Times New Roman" w:hAnsi="Times New Roman" w:cs="Times New Roman"/>
          <w:bCs/>
          <w:lang w:eastAsia="hu-HU"/>
        </w:rPr>
        <w:t xml:space="preserve">meghatározott 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tanítási naponként 8.30 óráig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 történik a szerződéskötést követően</w:t>
      </w:r>
      <w:r w:rsidR="00094103" w:rsidRPr="006C6CD4">
        <w:rPr>
          <w:rFonts w:ascii="Times New Roman" w:eastAsia="Times New Roman" w:hAnsi="Times New Roman" w:cs="Times New Roman"/>
          <w:bCs/>
          <w:lang w:eastAsia="hu-HU"/>
        </w:rPr>
        <w:t xml:space="preserve"> </w:t>
      </w:r>
    </w:p>
    <w:p w14:paraId="60F05C8E" w14:textId="6D6E731B" w:rsidR="00A000EB" w:rsidRPr="006C6CD4" w:rsidRDefault="009F07F6" w:rsidP="000E2C5F">
      <w:pPr>
        <w:overflowPunct w:val="0"/>
        <w:autoSpaceDE w:val="0"/>
        <w:autoSpaceDN w:val="0"/>
        <w:adjustRightInd w:val="0"/>
        <w:spacing w:before="120" w:after="120" w:line="240" w:lineRule="auto"/>
        <w:ind w:left="79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r w:rsidRPr="000D1002">
        <w:rPr>
          <w:rFonts w:ascii="Times New Roman" w:eastAsia="Times New Roman" w:hAnsi="Times New Roman" w:cs="Times New Roman"/>
          <w:b/>
          <w:bCs/>
          <w:lang w:eastAsia="hu-HU"/>
        </w:rPr>
        <w:t>20</w:t>
      </w:r>
      <w:r w:rsidR="00875021" w:rsidRPr="000D1002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="00725FD0" w:rsidRPr="000D1002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="00A000EB" w:rsidRPr="000D1002">
        <w:rPr>
          <w:rFonts w:ascii="Times New Roman" w:eastAsia="Times New Roman" w:hAnsi="Times New Roman" w:cs="Times New Roman"/>
          <w:b/>
          <w:bCs/>
          <w:lang w:eastAsia="hu-HU"/>
        </w:rPr>
        <w:t xml:space="preserve">. szeptember </w:t>
      </w:r>
      <w:r w:rsidR="00D23109" w:rsidRPr="000D1002"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 w:rsidR="00A000EB" w:rsidRPr="000D1002">
        <w:rPr>
          <w:rFonts w:ascii="Times New Roman" w:eastAsia="Times New Roman" w:hAnsi="Times New Roman" w:cs="Times New Roman"/>
          <w:b/>
          <w:bCs/>
          <w:lang w:eastAsia="hu-HU"/>
        </w:rPr>
        <w:t>. napjától</w:t>
      </w:r>
      <w:r w:rsidR="00094103" w:rsidRPr="000D1002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583A86">
        <w:rPr>
          <w:rFonts w:ascii="Times New Roman" w:eastAsia="Times New Roman" w:hAnsi="Times New Roman" w:cs="Times New Roman"/>
          <w:b/>
          <w:bCs/>
          <w:lang w:eastAsia="hu-HU"/>
        </w:rPr>
        <w:t>2022. december 31. napjáig.</w:t>
      </w:r>
      <w:r w:rsidR="00A000EB" w:rsidRPr="006C6CD4">
        <w:rPr>
          <w:rFonts w:ascii="Times New Roman" w:eastAsia="Times New Roman" w:hAnsi="Times New Roman" w:cs="Times New Roman"/>
          <w:bCs/>
          <w:lang w:eastAsia="hu-HU"/>
        </w:rPr>
        <w:t xml:space="preserve"> </w:t>
      </w:r>
    </w:p>
    <w:p w14:paraId="001BAF26" w14:textId="77777777" w:rsidR="00A000EB" w:rsidRPr="006C6CD4" w:rsidRDefault="00A000EB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C6CD4">
        <w:rPr>
          <w:rFonts w:ascii="Times New Roman" w:eastAsia="Times New Roman" w:hAnsi="Times New Roman" w:cs="Times New Roman"/>
          <w:b/>
          <w:bCs/>
          <w:kern w:val="32"/>
        </w:rPr>
        <w:t>A BESZERZÉS ÉRTÉKE</w:t>
      </w:r>
    </w:p>
    <w:p w14:paraId="411AE613" w14:textId="17747F80" w:rsidR="00A000EB" w:rsidRPr="006C6CD4" w:rsidRDefault="00A000EB" w:rsidP="00A0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6C6CD4">
        <w:rPr>
          <w:rFonts w:ascii="Times New Roman" w:eastAsia="Calibri" w:hAnsi="Times New Roman" w:cs="Times New Roman"/>
          <w:lang w:eastAsia="hu-HU"/>
        </w:rPr>
        <w:t>Ajánlatkérő a jelen ajánlattételi felhívás</w:t>
      </w:r>
      <w:r w:rsidR="0005789A" w:rsidRPr="006C6CD4">
        <w:rPr>
          <w:rFonts w:ascii="Times New Roman" w:eastAsia="Calibri" w:hAnsi="Times New Roman" w:cs="Times New Roman"/>
          <w:lang w:eastAsia="hu-HU"/>
        </w:rPr>
        <w:t xml:space="preserve"> 2.2 pontjá</w:t>
      </w:r>
      <w:r w:rsidRPr="006C6CD4">
        <w:rPr>
          <w:rFonts w:ascii="Times New Roman" w:eastAsia="Calibri" w:hAnsi="Times New Roman" w:cs="Times New Roman"/>
          <w:lang w:eastAsia="hu-HU"/>
        </w:rPr>
        <w:t xml:space="preserve">ban meghatározott </w:t>
      </w:r>
      <w:r w:rsidR="00A445DA" w:rsidRPr="006C6CD4">
        <w:rPr>
          <w:rFonts w:ascii="Times New Roman" w:eastAsia="Calibri" w:hAnsi="Times New Roman" w:cs="Times New Roman"/>
          <w:lang w:eastAsia="hu-HU"/>
        </w:rPr>
        <w:t xml:space="preserve">alkalmanként </w:t>
      </w:r>
      <w:r w:rsidR="000D1002" w:rsidRPr="000D1002">
        <w:rPr>
          <w:rFonts w:ascii="Times New Roman" w:eastAsia="Calibri" w:hAnsi="Times New Roman" w:cs="Times New Roman"/>
          <w:b/>
          <w:lang w:eastAsia="hu-HU"/>
        </w:rPr>
        <w:t xml:space="preserve">1277 </w:t>
      </w:r>
      <w:r w:rsidR="00434680" w:rsidRPr="000D1002">
        <w:rPr>
          <w:rFonts w:ascii="Times New Roman" w:eastAsia="Calibri" w:hAnsi="Times New Roman" w:cs="Times New Roman"/>
          <w:b/>
          <w:lang w:eastAsia="hu-HU"/>
        </w:rPr>
        <w:t>db</w:t>
      </w:r>
      <w:r w:rsidR="0005789A" w:rsidRPr="000D1002">
        <w:rPr>
          <w:rFonts w:ascii="Times New Roman" w:eastAsia="Calibri" w:hAnsi="Times New Roman" w:cs="Times New Roman"/>
          <w:b/>
          <w:lang w:eastAsia="hu-HU"/>
        </w:rPr>
        <w:t>/nap</w:t>
      </w:r>
      <w:r w:rsidRPr="000D1002">
        <w:rPr>
          <w:rFonts w:ascii="Times New Roman" w:eastAsia="Calibri" w:hAnsi="Times New Roman" w:cs="Times New Roman"/>
          <w:b/>
          <w:color w:val="000000"/>
          <w:lang w:eastAsia="hu-HU"/>
        </w:rPr>
        <w:t xml:space="preserve"> korpás kifli</w:t>
      </w:r>
      <w:r w:rsidRPr="006C6CD4">
        <w:rPr>
          <w:rFonts w:ascii="Times New Roman" w:eastAsia="Calibri" w:hAnsi="Times New Roman" w:cs="Times New Roman"/>
          <w:b/>
          <w:color w:val="000000"/>
          <w:lang w:eastAsia="hu-HU"/>
        </w:rPr>
        <w:t xml:space="preserve"> (44 g-os)</w:t>
      </w:r>
      <w:r w:rsidRPr="006C6CD4">
        <w:rPr>
          <w:rFonts w:ascii="Times New Roman" w:eastAsia="Calibri" w:hAnsi="Times New Roman" w:cs="Times New Roman"/>
          <w:color w:val="000000"/>
          <w:lang w:eastAsia="hu-HU"/>
        </w:rPr>
        <w:t xml:space="preserve"> szállítására </w:t>
      </w:r>
      <w:r w:rsidRPr="006C6CD4">
        <w:rPr>
          <w:rFonts w:ascii="Times New Roman" w:eastAsia="Calibri" w:hAnsi="Times New Roman" w:cs="Times New Roman"/>
          <w:lang w:eastAsia="hu-HU"/>
        </w:rPr>
        <w:t>nettó Ft + ÁFA ajánlati árat kér. Ajánlattevőnek az „Ajánlattételi nyilatkozat” (1. sz. melléklet) kitöltésével kell ajánlatot tennie.</w:t>
      </w:r>
    </w:p>
    <w:p w14:paraId="3FF93342" w14:textId="77777777" w:rsidR="00A000EB" w:rsidRPr="006C6CD4" w:rsidRDefault="00A000EB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mallCaps/>
          <w:kern w:val="32"/>
        </w:rPr>
      </w:pPr>
      <w:r w:rsidRPr="006C6CD4">
        <w:rPr>
          <w:rFonts w:ascii="Times New Roman" w:eastAsia="Times New Roman" w:hAnsi="Times New Roman" w:cs="Times New Roman"/>
          <w:b/>
          <w:bCs/>
          <w:smallCaps/>
          <w:kern w:val="32"/>
        </w:rPr>
        <w:lastRenderedPageBreak/>
        <w:t xml:space="preserve">A </w:t>
      </w:r>
      <w:r w:rsidRPr="006C6CD4">
        <w:rPr>
          <w:rFonts w:ascii="Times New Roman" w:eastAsia="Times New Roman" w:hAnsi="Times New Roman" w:cs="Times New Roman"/>
          <w:b/>
          <w:bCs/>
          <w:kern w:val="32"/>
        </w:rPr>
        <w:t>BESZERZÉS TÁRGYÁNAK LEÍRÁSA</w:t>
      </w:r>
    </w:p>
    <w:p w14:paraId="5630305C" w14:textId="77777777" w:rsidR="00A000EB" w:rsidRPr="006C6CD4" w:rsidRDefault="00A000EB" w:rsidP="00A000EB">
      <w:pPr>
        <w:keepNext/>
        <w:suppressAutoHyphens/>
        <w:overflowPunct w:val="0"/>
        <w:autoSpaceDN w:val="0"/>
        <w:spacing w:before="240" w:after="60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44 g-os, korpás kifli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, mely a szállítás időpontját megelőző 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legfeljebb 6 órával korábban kisütött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>.</w:t>
      </w:r>
    </w:p>
    <w:p w14:paraId="11BC1AE8" w14:textId="77777777" w:rsidR="00A000EB" w:rsidRPr="006C6CD4" w:rsidRDefault="00A000EB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Calibri" w:hAnsi="Times New Roman" w:cs="Times New Roman"/>
          <w:b/>
          <w:bCs/>
        </w:rPr>
      </w:pPr>
      <w:r w:rsidRPr="006C6CD4">
        <w:rPr>
          <w:rFonts w:ascii="Times New Roman" w:eastAsia="Calibri" w:hAnsi="Times New Roman" w:cs="Times New Roman"/>
          <w:b/>
          <w:bCs/>
        </w:rPr>
        <w:t>AZ AJÁNLAT TARTALMA</w:t>
      </w:r>
    </w:p>
    <w:p w14:paraId="7860F5D1" w14:textId="77777777" w:rsidR="00A000EB" w:rsidRPr="006C6CD4" w:rsidRDefault="00A000EB" w:rsidP="00A000E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Az ajánlatot Ajánlattevő – cégkivonatban szereplő – </w:t>
      </w:r>
      <w:r w:rsidRPr="008A3088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cégjegyzésre jogosult képviselője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, vagy olyan </w:t>
      </w:r>
      <w:proofErr w:type="gramStart"/>
      <w:r w:rsidRPr="006C6CD4">
        <w:rPr>
          <w:rFonts w:ascii="Times New Roman" w:eastAsia="Times New Roman" w:hAnsi="Times New Roman" w:cs="Times New Roman"/>
          <w:bCs/>
          <w:lang w:eastAsia="hu-HU"/>
        </w:rPr>
        <w:t>személy(</w:t>
      </w:r>
      <w:proofErr w:type="spellStart"/>
      <w:proofErr w:type="gramEnd"/>
      <w:r w:rsidRPr="006C6CD4">
        <w:rPr>
          <w:rFonts w:ascii="Times New Roman" w:eastAsia="Times New Roman" w:hAnsi="Times New Roman" w:cs="Times New Roman"/>
          <w:bCs/>
          <w:lang w:eastAsia="hu-HU"/>
        </w:rPr>
        <w:t>ek</w:t>
      </w:r>
      <w:proofErr w:type="spellEnd"/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) </w:t>
      </w:r>
      <w:r w:rsidRPr="008A3088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aláírásával kell ellátni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 xml:space="preserve">, aki(k) felhatalmazottak arra, hogy </w:t>
      </w:r>
      <w:r w:rsidR="004944C3">
        <w:rPr>
          <w:rFonts w:ascii="Times New Roman" w:eastAsia="Times New Roman" w:hAnsi="Times New Roman" w:cs="Times New Roman"/>
          <w:bCs/>
          <w:lang w:eastAsia="hu-HU"/>
        </w:rPr>
        <w:t>A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>jánlattevő nevében nyilatkozatot tegyenek. Ha nem a cégjegyzésre jogosult személy írja alá az ajánlatot, úgy az aláíró személy írásbeli meghatalmazását is csatolni kell.</w:t>
      </w:r>
    </w:p>
    <w:p w14:paraId="3AC35454" w14:textId="77777777" w:rsidR="00A000EB" w:rsidRPr="006C6CD4" w:rsidRDefault="00A000EB" w:rsidP="00A000E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Cs/>
          <w:lang w:eastAsia="hu-HU"/>
        </w:rPr>
        <w:t>Az ajánlatnak – az ajánlatkéréssel összhangban – az alábbiakban felsorolt dokumentumokat, nyilatkozatokat kell tartalmaznia:</w:t>
      </w:r>
    </w:p>
    <w:p w14:paraId="7286E8AA" w14:textId="77777777" w:rsidR="00A000EB" w:rsidRPr="006C6CD4" w:rsidRDefault="00A47A44" w:rsidP="00A000E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before="240"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 xml:space="preserve"> </w:t>
      </w:r>
      <w:r w:rsidR="00A000EB" w:rsidRPr="006C6CD4">
        <w:rPr>
          <w:rFonts w:ascii="Times New Roman" w:eastAsia="Calibri" w:hAnsi="Times New Roman" w:cs="Times New Roman"/>
        </w:rPr>
        <w:t xml:space="preserve">Kitöltött és </w:t>
      </w:r>
      <w:r w:rsidR="00A000EB" w:rsidRPr="008A3088">
        <w:rPr>
          <w:rFonts w:ascii="Times New Roman" w:eastAsia="Calibri" w:hAnsi="Times New Roman" w:cs="Times New Roman"/>
          <w:b/>
          <w:u w:val="single"/>
        </w:rPr>
        <w:t>cégszerűen aláírt</w:t>
      </w:r>
      <w:r w:rsidR="00A000EB" w:rsidRPr="00D23109">
        <w:rPr>
          <w:rFonts w:ascii="Times New Roman" w:eastAsia="Calibri" w:hAnsi="Times New Roman" w:cs="Times New Roman"/>
          <w:u w:val="single"/>
        </w:rPr>
        <w:t xml:space="preserve"> </w:t>
      </w:r>
      <w:r w:rsidR="00A000EB" w:rsidRPr="006C6CD4">
        <w:rPr>
          <w:rFonts w:ascii="Times New Roman" w:eastAsia="Calibri" w:hAnsi="Times New Roman" w:cs="Times New Roman"/>
        </w:rPr>
        <w:t>„Ajánlattételi nyilatkozat”.</w:t>
      </w:r>
    </w:p>
    <w:p w14:paraId="3C98ACE8" w14:textId="77777777" w:rsidR="009F07F6" w:rsidRPr="006C6CD4" w:rsidRDefault="00A47A44" w:rsidP="00A000E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before="240"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 xml:space="preserve"> </w:t>
      </w:r>
      <w:r w:rsidR="009F07F6" w:rsidRPr="006C6CD4">
        <w:rPr>
          <w:rFonts w:ascii="Times New Roman" w:eastAsia="Calibri" w:hAnsi="Times New Roman" w:cs="Times New Roman"/>
        </w:rPr>
        <w:t>Termékleírás</w:t>
      </w:r>
    </w:p>
    <w:p w14:paraId="482E1087" w14:textId="77777777" w:rsidR="00A000EB" w:rsidRPr="006C6CD4" w:rsidRDefault="00A47A44" w:rsidP="00A000E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 xml:space="preserve"> </w:t>
      </w:r>
      <w:r w:rsidR="00A000EB" w:rsidRPr="006C6CD4">
        <w:rPr>
          <w:rFonts w:ascii="Times New Roman" w:eastAsia="Calibri" w:hAnsi="Times New Roman" w:cs="Times New Roman"/>
        </w:rPr>
        <w:t xml:space="preserve">Kitöltött és </w:t>
      </w:r>
      <w:r w:rsidR="00A000EB" w:rsidRPr="008A3088">
        <w:rPr>
          <w:rFonts w:ascii="Times New Roman" w:eastAsia="Calibri" w:hAnsi="Times New Roman" w:cs="Times New Roman"/>
          <w:b/>
          <w:u w:val="single"/>
        </w:rPr>
        <w:t>cégszerűen aláírt</w:t>
      </w:r>
      <w:r w:rsidR="00A000EB" w:rsidRPr="006C6CD4">
        <w:rPr>
          <w:rFonts w:ascii="Times New Roman" w:eastAsia="Calibri" w:hAnsi="Times New Roman" w:cs="Times New Roman"/>
        </w:rPr>
        <w:t xml:space="preserve"> „Információs adatlap”. </w:t>
      </w:r>
    </w:p>
    <w:p w14:paraId="2A3CF97D" w14:textId="77777777" w:rsidR="00A000EB" w:rsidRPr="006C6CD4" w:rsidRDefault="00A47A44" w:rsidP="00A000E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 xml:space="preserve"> </w:t>
      </w:r>
      <w:r w:rsidR="00A000EB" w:rsidRPr="006C6CD4">
        <w:rPr>
          <w:rFonts w:ascii="Times New Roman" w:eastAsia="Calibri" w:hAnsi="Times New Roman" w:cs="Times New Roman"/>
        </w:rPr>
        <w:t xml:space="preserve">Legalább </w:t>
      </w:r>
      <w:r w:rsidR="00BC477B" w:rsidRPr="006C6CD4">
        <w:rPr>
          <w:rFonts w:ascii="Times New Roman" w:eastAsia="Calibri" w:hAnsi="Times New Roman" w:cs="Times New Roman"/>
        </w:rPr>
        <w:t>két</w:t>
      </w:r>
      <w:r w:rsidR="00A000EB" w:rsidRPr="006C6CD4">
        <w:rPr>
          <w:rFonts w:ascii="Times New Roman" w:eastAsia="Calibri" w:hAnsi="Times New Roman" w:cs="Times New Roman"/>
        </w:rPr>
        <w:t xml:space="preserve"> db</w:t>
      </w:r>
      <w:r w:rsidRPr="006C6CD4">
        <w:rPr>
          <w:rFonts w:ascii="Times New Roman" w:eastAsia="Calibri" w:hAnsi="Times New Roman" w:cs="Times New Roman"/>
        </w:rPr>
        <w:t xml:space="preserve"> </w:t>
      </w:r>
      <w:r w:rsidR="004944C3" w:rsidRPr="004944C3">
        <w:rPr>
          <w:rFonts w:ascii="Times New Roman" w:eastAsia="Calibri" w:hAnsi="Times New Roman" w:cs="Times New Roman"/>
          <w:bCs/>
        </w:rPr>
        <w:t>–</w:t>
      </w:r>
      <w:r w:rsidR="00A000EB" w:rsidRPr="006C6CD4">
        <w:rPr>
          <w:rFonts w:ascii="Times New Roman" w:eastAsia="Calibri" w:hAnsi="Times New Roman" w:cs="Times New Roman"/>
        </w:rPr>
        <w:t xml:space="preserve"> sütőipari termék szállítására vonatkozó</w:t>
      </w:r>
      <w:r w:rsidRPr="006C6CD4">
        <w:rPr>
          <w:rFonts w:ascii="Times New Roman" w:eastAsia="Calibri" w:hAnsi="Times New Roman" w:cs="Times New Roman"/>
        </w:rPr>
        <w:t xml:space="preserve"> </w:t>
      </w:r>
      <w:r w:rsidR="004944C3" w:rsidRPr="004944C3">
        <w:rPr>
          <w:rFonts w:ascii="Times New Roman" w:eastAsia="Calibri" w:hAnsi="Times New Roman" w:cs="Times New Roman"/>
          <w:bCs/>
        </w:rPr>
        <w:t>–</w:t>
      </w:r>
      <w:r w:rsidR="00A000EB" w:rsidRPr="006C6CD4">
        <w:rPr>
          <w:rFonts w:ascii="Times New Roman" w:eastAsia="Calibri" w:hAnsi="Times New Roman" w:cs="Times New Roman"/>
        </w:rPr>
        <w:t xml:space="preserve"> referencia.</w:t>
      </w:r>
    </w:p>
    <w:p w14:paraId="003C0037" w14:textId="77777777" w:rsidR="00A000EB" w:rsidRPr="006C6CD4" w:rsidRDefault="00A47A44" w:rsidP="00A000E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 xml:space="preserve"> </w:t>
      </w:r>
      <w:r w:rsidR="00A000EB" w:rsidRPr="006C6CD4">
        <w:rPr>
          <w:rFonts w:ascii="Times New Roman" w:eastAsia="Calibri" w:hAnsi="Times New Roman" w:cs="Times New Roman"/>
        </w:rPr>
        <w:t xml:space="preserve">Az Ajánlattevő cégkivonatában szereplő képviseleti jogosultság vagy írásbeli meghatalmazás alapján az ajánlatot aláíró, abban nyilatkozatot tevő vagy cégjegyzésre jogosult </w:t>
      </w:r>
      <w:proofErr w:type="gramStart"/>
      <w:r w:rsidR="00A000EB" w:rsidRPr="006C6CD4">
        <w:rPr>
          <w:rFonts w:ascii="Times New Roman" w:eastAsia="Calibri" w:hAnsi="Times New Roman" w:cs="Times New Roman"/>
        </w:rPr>
        <w:t>személy(</w:t>
      </w:r>
      <w:proofErr w:type="spellStart"/>
      <w:proofErr w:type="gramEnd"/>
      <w:r w:rsidR="00A000EB" w:rsidRPr="006C6CD4">
        <w:rPr>
          <w:rFonts w:ascii="Times New Roman" w:eastAsia="Calibri" w:hAnsi="Times New Roman" w:cs="Times New Roman"/>
        </w:rPr>
        <w:t>ek</w:t>
      </w:r>
      <w:proofErr w:type="spellEnd"/>
      <w:r w:rsidR="00A000EB" w:rsidRPr="006C6CD4">
        <w:rPr>
          <w:rFonts w:ascii="Times New Roman" w:eastAsia="Calibri" w:hAnsi="Times New Roman" w:cs="Times New Roman"/>
        </w:rPr>
        <w:t xml:space="preserve">) </w:t>
      </w:r>
      <w:r w:rsidR="00A000EB" w:rsidRPr="008A3088">
        <w:rPr>
          <w:rFonts w:ascii="Times New Roman" w:eastAsia="Calibri" w:hAnsi="Times New Roman" w:cs="Times New Roman"/>
          <w:b/>
          <w:u w:val="single"/>
        </w:rPr>
        <w:t>eredeti aláírási címpéldánya</w:t>
      </w:r>
      <w:r w:rsidR="00A000EB" w:rsidRPr="008A3088">
        <w:rPr>
          <w:rFonts w:ascii="Times New Roman" w:eastAsia="Calibri" w:hAnsi="Times New Roman" w:cs="Times New Roman"/>
          <w:b/>
        </w:rPr>
        <w:t>(i),</w:t>
      </w:r>
      <w:r w:rsidR="00A000EB" w:rsidRPr="006C6CD4">
        <w:rPr>
          <w:rFonts w:ascii="Times New Roman" w:eastAsia="Calibri" w:hAnsi="Times New Roman" w:cs="Times New Roman"/>
        </w:rPr>
        <w:t xml:space="preserve"> vagy annak egyszerű másolata.</w:t>
      </w:r>
    </w:p>
    <w:p w14:paraId="18E0DC41" w14:textId="3FBE607D" w:rsidR="00A000EB" w:rsidRPr="006C6CD4" w:rsidRDefault="00A47A44" w:rsidP="00A000EB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 xml:space="preserve"> </w:t>
      </w:r>
      <w:r w:rsidR="00A000EB" w:rsidRPr="006C6CD4">
        <w:rPr>
          <w:rFonts w:ascii="Times New Roman" w:eastAsia="Calibri" w:hAnsi="Times New Roman" w:cs="Times New Roman"/>
        </w:rPr>
        <w:t>Ajánlattevő</w:t>
      </w:r>
      <w:r w:rsidRPr="006C6CD4">
        <w:rPr>
          <w:rFonts w:ascii="Times New Roman" w:eastAsia="Calibri" w:hAnsi="Times New Roman" w:cs="Times New Roman"/>
        </w:rPr>
        <w:t xml:space="preserve"> </w:t>
      </w:r>
      <w:r w:rsidR="004944C3" w:rsidRPr="004944C3">
        <w:rPr>
          <w:rFonts w:ascii="Times New Roman" w:eastAsia="Calibri" w:hAnsi="Times New Roman" w:cs="Times New Roman"/>
          <w:bCs/>
        </w:rPr>
        <w:t>–</w:t>
      </w:r>
      <w:r w:rsidR="00A000EB" w:rsidRPr="006C6CD4">
        <w:rPr>
          <w:rFonts w:ascii="Times New Roman" w:eastAsia="Calibri" w:hAnsi="Times New Roman" w:cs="Times New Roman"/>
        </w:rPr>
        <w:t xml:space="preserve"> az ajánlattételi határidőt megelőző </w:t>
      </w:r>
      <w:r w:rsidR="00A000EB" w:rsidRPr="00D1295F">
        <w:rPr>
          <w:rFonts w:ascii="Times New Roman" w:eastAsia="Calibri" w:hAnsi="Times New Roman" w:cs="Times New Roman"/>
          <w:b/>
          <w:u w:val="single"/>
        </w:rPr>
        <w:t>60 napnál nem régebbi – cégkivonatának</w:t>
      </w:r>
      <w:r w:rsidR="00A000EB" w:rsidRPr="006C6CD4">
        <w:rPr>
          <w:rFonts w:ascii="Times New Roman" w:eastAsia="Calibri" w:hAnsi="Times New Roman" w:cs="Times New Roman"/>
        </w:rPr>
        <w:t xml:space="preserve"> egyszerű másolata, egyéni vállalkozó esetén a vállalkozói </w:t>
      </w:r>
      <w:r w:rsidR="002A2547">
        <w:rPr>
          <w:rFonts w:ascii="Times New Roman" w:eastAsia="Calibri" w:hAnsi="Times New Roman" w:cs="Times New Roman"/>
        </w:rPr>
        <w:t>nyilvántartásba-vételről szóló dokumentum</w:t>
      </w:r>
      <w:r w:rsidR="002A2547" w:rsidRPr="006C6CD4">
        <w:rPr>
          <w:rFonts w:ascii="Times New Roman" w:eastAsia="Calibri" w:hAnsi="Times New Roman" w:cs="Times New Roman"/>
        </w:rPr>
        <w:t xml:space="preserve"> </w:t>
      </w:r>
      <w:r w:rsidR="00A000EB" w:rsidRPr="006C6CD4">
        <w:rPr>
          <w:rFonts w:ascii="Times New Roman" w:eastAsia="Calibri" w:hAnsi="Times New Roman" w:cs="Times New Roman"/>
        </w:rPr>
        <w:t xml:space="preserve">egyszerű másolata. Cégkivonatként ajánlatkérő elfogadja a </w:t>
      </w:r>
      <w:hyperlink r:id="rId9" w:history="1">
        <w:r w:rsidR="00A000EB" w:rsidRPr="006C6CD4">
          <w:rPr>
            <w:rFonts w:ascii="Times New Roman" w:eastAsia="Calibri" w:hAnsi="Times New Roman" w:cs="Times New Roman"/>
            <w:lang w:eastAsia="hu-HU"/>
          </w:rPr>
          <w:t>www.cegjegyzek.hu</w:t>
        </w:r>
      </w:hyperlink>
      <w:r w:rsidR="00A000EB" w:rsidRPr="006C6CD4">
        <w:rPr>
          <w:rFonts w:ascii="Times New Roman" w:eastAsia="Calibri" w:hAnsi="Times New Roman" w:cs="Times New Roman"/>
        </w:rPr>
        <w:t xml:space="preserve"> oldalról letölthető ingyenes cégkivonatot is. </w:t>
      </w:r>
    </w:p>
    <w:p w14:paraId="056E6BC8" w14:textId="77777777" w:rsidR="00A000EB" w:rsidRPr="006C6CD4" w:rsidRDefault="00A000EB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C6CD4">
        <w:rPr>
          <w:rFonts w:ascii="Times New Roman" w:eastAsia="Times New Roman" w:hAnsi="Times New Roman" w:cs="Times New Roman"/>
          <w:b/>
          <w:bCs/>
          <w:kern w:val="32"/>
        </w:rPr>
        <w:t>A BENYÚJTÁS MÓDJA</w:t>
      </w:r>
    </w:p>
    <w:p w14:paraId="7829820B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 xml:space="preserve">Az ajánlatot személyesen, a cégjegyzésre jogosultak által cégszerűen aláírva, </w:t>
      </w:r>
      <w:r w:rsidRPr="006C6CD4">
        <w:rPr>
          <w:rFonts w:ascii="Times New Roman" w:eastAsia="Calibri" w:hAnsi="Times New Roman" w:cs="Times New Roman"/>
          <w:b/>
        </w:rPr>
        <w:t>egy eredeti</w:t>
      </w:r>
      <w:r w:rsidRPr="006C6CD4">
        <w:rPr>
          <w:rFonts w:ascii="Times New Roman" w:eastAsia="Calibri" w:hAnsi="Times New Roman" w:cs="Times New Roman"/>
        </w:rPr>
        <w:t xml:space="preserve"> példányban kell benyújtani Ajánlatkérőhöz.</w:t>
      </w:r>
    </w:p>
    <w:p w14:paraId="6B6EE0B4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>Hiánypótlás</w:t>
      </w:r>
      <w:r w:rsidR="00641E53" w:rsidRPr="006C6CD4">
        <w:rPr>
          <w:rFonts w:ascii="Times New Roman" w:eastAsia="Calibri" w:hAnsi="Times New Roman" w:cs="Times New Roman"/>
        </w:rPr>
        <w:t>: Ajánlatkérő felhívására.</w:t>
      </w:r>
    </w:p>
    <w:p w14:paraId="17AF3D6C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C6CD4">
        <w:rPr>
          <w:rFonts w:ascii="Times New Roman" w:eastAsia="Times New Roman" w:hAnsi="Times New Roman" w:cs="Times New Roman"/>
        </w:rPr>
        <w:t>Ajánlatkérő jogosult az ajánlatkérést bármilyen okból módosítani az ajánlattételi határidőig, azonban erről elektronikus úton értesíteni köteles Ajánlattevőt.</w:t>
      </w:r>
    </w:p>
    <w:p w14:paraId="38D41E98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 xml:space="preserve">Az ajánlat elkészítésével és benyújtásával kapcsolatban felmerülő valamennyi költséget, kockázatot Ajánlattevőnek kell viselnie. Az eljárás lefolytatásától vagy kimenetelétől függetlenül Ajánlatkérő semmiféle módon nem tehető felelőssé vagy kötelessé ezekkel a költségekkel kapcsolatban. </w:t>
      </w:r>
    </w:p>
    <w:p w14:paraId="3CA67633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C6CD4">
        <w:rPr>
          <w:rFonts w:ascii="Times New Roman" w:eastAsia="Times New Roman" w:hAnsi="Times New Roman" w:cs="Times New Roman"/>
        </w:rPr>
        <w:t xml:space="preserve">Az ajánlatot </w:t>
      </w:r>
      <w:r w:rsidRPr="006C6CD4">
        <w:rPr>
          <w:rFonts w:ascii="Times New Roman" w:eastAsia="Times New Roman" w:hAnsi="Times New Roman" w:cs="Times New Roman"/>
          <w:color w:val="000000"/>
        </w:rPr>
        <w:t xml:space="preserve">Ajánlattevő nevének és címének megjelölésével ellátott </w:t>
      </w:r>
      <w:r w:rsidRPr="006C6CD4">
        <w:rPr>
          <w:rFonts w:ascii="Times New Roman" w:eastAsia="Times New Roman" w:hAnsi="Times New Roman" w:cs="Times New Roman"/>
          <w:b/>
        </w:rPr>
        <w:t>zárt borítékban kell</w:t>
      </w:r>
      <w:r w:rsidRPr="006C6CD4">
        <w:rPr>
          <w:rFonts w:ascii="Times New Roman" w:eastAsia="Times New Roman" w:hAnsi="Times New Roman" w:cs="Times New Roman"/>
        </w:rPr>
        <w:t xml:space="preserve"> benyújtani, melyen az alábbi megjelölést jól olvashatóan </w:t>
      </w:r>
      <w:r w:rsidRPr="006C6CD4">
        <w:rPr>
          <w:rFonts w:ascii="Times New Roman" w:eastAsia="Times New Roman" w:hAnsi="Times New Roman" w:cs="Times New Roman"/>
          <w:b/>
        </w:rPr>
        <w:t>fel kell tüntetni:</w:t>
      </w:r>
    </w:p>
    <w:p w14:paraId="59115938" w14:textId="6D9578CF" w:rsidR="00A000EB" w:rsidRPr="006C6CD4" w:rsidRDefault="00A000EB" w:rsidP="00A000EB">
      <w:pPr>
        <w:tabs>
          <w:tab w:val="num" w:pos="7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b/>
          <w:lang w:eastAsia="hu-HU"/>
        </w:rPr>
        <w:t>„KORPÁS KIFLI beszerzés a</w:t>
      </w:r>
      <w:r w:rsidR="00983EF9" w:rsidRPr="006C6CD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9F07F6" w:rsidRPr="006C6CD4">
        <w:rPr>
          <w:rFonts w:ascii="Times New Roman" w:eastAsia="Times New Roman" w:hAnsi="Times New Roman" w:cs="Times New Roman"/>
          <w:b/>
          <w:lang w:eastAsia="hu-HU"/>
        </w:rPr>
        <w:t>20</w:t>
      </w:r>
      <w:r w:rsidR="00BA43A5">
        <w:rPr>
          <w:rFonts w:ascii="Times New Roman" w:eastAsia="Times New Roman" w:hAnsi="Times New Roman" w:cs="Times New Roman"/>
          <w:b/>
          <w:lang w:eastAsia="hu-HU"/>
        </w:rPr>
        <w:t>2</w:t>
      </w:r>
      <w:r w:rsidR="00791A8A">
        <w:rPr>
          <w:rFonts w:ascii="Times New Roman" w:eastAsia="Times New Roman" w:hAnsi="Times New Roman" w:cs="Times New Roman"/>
          <w:b/>
          <w:lang w:eastAsia="hu-HU"/>
        </w:rPr>
        <w:t>2</w:t>
      </w:r>
      <w:r w:rsidR="009F07F6" w:rsidRPr="006C6CD4">
        <w:rPr>
          <w:rFonts w:ascii="Times New Roman" w:eastAsia="Times New Roman" w:hAnsi="Times New Roman" w:cs="Times New Roman"/>
          <w:b/>
          <w:lang w:eastAsia="hu-HU"/>
        </w:rPr>
        <w:t>/</w:t>
      </w:r>
      <w:r w:rsidR="00BA43A5">
        <w:rPr>
          <w:rFonts w:ascii="Times New Roman" w:eastAsia="Times New Roman" w:hAnsi="Times New Roman" w:cs="Times New Roman"/>
          <w:b/>
          <w:lang w:eastAsia="hu-HU"/>
        </w:rPr>
        <w:t>202</w:t>
      </w:r>
      <w:r w:rsidR="00791A8A">
        <w:rPr>
          <w:rFonts w:ascii="Times New Roman" w:eastAsia="Times New Roman" w:hAnsi="Times New Roman" w:cs="Times New Roman"/>
          <w:b/>
          <w:lang w:eastAsia="hu-HU"/>
        </w:rPr>
        <w:t>3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. tanév</w:t>
      </w:r>
      <w:r w:rsidR="00EA55FE">
        <w:rPr>
          <w:rFonts w:ascii="Times New Roman" w:eastAsia="Times New Roman" w:hAnsi="Times New Roman" w:cs="Times New Roman"/>
          <w:b/>
          <w:lang w:eastAsia="hu-HU"/>
        </w:rPr>
        <w:t xml:space="preserve"> I. félévé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re</w:t>
      </w:r>
    </w:p>
    <w:p w14:paraId="09989941" w14:textId="6798A47E" w:rsidR="00A000EB" w:rsidRPr="006C6CD4" w:rsidRDefault="00A000EB" w:rsidP="00A000EB">
      <w:pPr>
        <w:tabs>
          <w:tab w:val="num" w:pos="7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0D1002">
        <w:rPr>
          <w:rFonts w:ascii="Times New Roman" w:eastAsia="Times New Roman" w:hAnsi="Times New Roman" w:cs="Times New Roman"/>
          <w:b/>
          <w:color w:val="000000"/>
          <w:lang w:eastAsia="hu-HU"/>
        </w:rPr>
        <w:t>Nem bontható fel</w:t>
      </w:r>
      <w:r w:rsidR="00094103" w:rsidRPr="000D1002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="009F07F6" w:rsidRPr="000D1002">
        <w:rPr>
          <w:rFonts w:ascii="Times New Roman" w:eastAsia="Times New Roman" w:hAnsi="Times New Roman" w:cs="Times New Roman"/>
          <w:b/>
          <w:lang w:eastAsia="hu-HU"/>
        </w:rPr>
        <w:t>20</w:t>
      </w:r>
      <w:r w:rsidR="00BA43A5" w:rsidRPr="000D1002">
        <w:rPr>
          <w:rFonts w:ascii="Times New Roman" w:eastAsia="Times New Roman" w:hAnsi="Times New Roman" w:cs="Times New Roman"/>
          <w:b/>
          <w:lang w:eastAsia="hu-HU"/>
        </w:rPr>
        <w:t>2</w:t>
      </w:r>
      <w:r w:rsidR="00791A8A" w:rsidRPr="000D1002">
        <w:rPr>
          <w:rFonts w:ascii="Times New Roman" w:eastAsia="Times New Roman" w:hAnsi="Times New Roman" w:cs="Times New Roman"/>
          <w:b/>
          <w:lang w:eastAsia="hu-HU"/>
        </w:rPr>
        <w:t>2</w:t>
      </w:r>
      <w:r w:rsidRPr="000D1002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0D1002" w:rsidRPr="000D1002">
        <w:rPr>
          <w:rFonts w:ascii="Times New Roman" w:eastAsia="Times New Roman" w:hAnsi="Times New Roman" w:cs="Times New Roman"/>
          <w:b/>
          <w:lang w:eastAsia="hu-HU"/>
        </w:rPr>
        <w:t>június 29</w:t>
      </w:r>
      <w:r w:rsidRPr="000D1002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Pr="000D1002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napján, </w:t>
      </w:r>
      <w:r w:rsidR="000D1002">
        <w:rPr>
          <w:rFonts w:ascii="Times New Roman" w:eastAsia="Times New Roman" w:hAnsi="Times New Roman" w:cs="Times New Roman"/>
          <w:b/>
          <w:color w:val="000000"/>
          <w:lang w:eastAsia="hu-HU"/>
        </w:rPr>
        <w:t>9 óráig</w:t>
      </w:r>
      <w:r w:rsidRPr="000D1002">
        <w:rPr>
          <w:rFonts w:ascii="Times New Roman" w:eastAsia="Times New Roman" w:hAnsi="Times New Roman" w:cs="Times New Roman"/>
          <w:b/>
          <w:color w:val="000000"/>
          <w:lang w:eastAsia="hu-HU"/>
        </w:rPr>
        <w:t>.”</w:t>
      </w:r>
    </w:p>
    <w:p w14:paraId="3E3C1945" w14:textId="77777777" w:rsidR="00A000EB" w:rsidRPr="006C6CD4" w:rsidRDefault="007445D4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C6CD4">
        <w:rPr>
          <w:rFonts w:ascii="Times New Roman" w:eastAsia="Times New Roman" w:hAnsi="Times New Roman" w:cs="Times New Roman"/>
          <w:b/>
          <w:bCs/>
          <w:kern w:val="32"/>
        </w:rPr>
        <w:t xml:space="preserve">AZ </w:t>
      </w:r>
      <w:r w:rsidR="00A000EB" w:rsidRPr="006C6CD4">
        <w:rPr>
          <w:rFonts w:ascii="Times New Roman" w:eastAsia="Times New Roman" w:hAnsi="Times New Roman" w:cs="Times New Roman"/>
          <w:b/>
          <w:bCs/>
          <w:kern w:val="32"/>
        </w:rPr>
        <w:t>AJÁNLAT BENYÚJTÁSÁNAK HATÁRIDEJE, HELYE</w:t>
      </w:r>
    </w:p>
    <w:p w14:paraId="22A250EC" w14:textId="2FCE98AC" w:rsidR="00A000EB" w:rsidRPr="000D1002" w:rsidRDefault="00DD03B5" w:rsidP="00A000EB">
      <w:pPr>
        <w:numPr>
          <w:ilvl w:val="1"/>
          <w:numId w:val="2"/>
        </w:numPr>
        <w:autoSpaceDE w:val="0"/>
        <w:autoSpaceDN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D1002">
        <w:rPr>
          <w:rFonts w:ascii="Times New Roman" w:eastAsia="Calibri" w:hAnsi="Times New Roman" w:cs="Times New Roman"/>
        </w:rPr>
        <w:t>Az a</w:t>
      </w:r>
      <w:r w:rsidR="00A000EB" w:rsidRPr="000D1002">
        <w:rPr>
          <w:rFonts w:ascii="Times New Roman" w:eastAsia="Calibri" w:hAnsi="Times New Roman" w:cs="Times New Roman"/>
        </w:rPr>
        <w:t xml:space="preserve">jánlattételi dokumentumok </w:t>
      </w:r>
      <w:r w:rsidR="00A000EB" w:rsidRPr="000D1002">
        <w:rPr>
          <w:rFonts w:ascii="Times New Roman" w:eastAsia="Calibri" w:hAnsi="Times New Roman" w:cs="Times New Roman"/>
          <w:b/>
        </w:rPr>
        <w:t>benyújtásának</w:t>
      </w:r>
      <w:r w:rsidR="00A000EB" w:rsidRPr="000D1002">
        <w:rPr>
          <w:rFonts w:ascii="Times New Roman" w:eastAsia="Calibri" w:hAnsi="Times New Roman" w:cs="Times New Roman"/>
        </w:rPr>
        <w:t xml:space="preserve"> </w:t>
      </w:r>
      <w:r w:rsidR="00A000EB" w:rsidRPr="000D1002">
        <w:rPr>
          <w:rFonts w:ascii="Times New Roman" w:eastAsia="Calibri" w:hAnsi="Times New Roman" w:cs="Times New Roman"/>
          <w:b/>
        </w:rPr>
        <w:t>határideje:</w:t>
      </w:r>
      <w:r w:rsidR="00A000EB" w:rsidRPr="000D1002">
        <w:rPr>
          <w:rFonts w:ascii="Times New Roman" w:eastAsia="Calibri" w:hAnsi="Times New Roman" w:cs="Times New Roman"/>
        </w:rPr>
        <w:t xml:space="preserve"> </w:t>
      </w:r>
      <w:r w:rsidR="009F07F6" w:rsidRPr="000D1002">
        <w:rPr>
          <w:rFonts w:ascii="Times New Roman" w:eastAsia="Calibri" w:hAnsi="Times New Roman" w:cs="Times New Roman"/>
          <w:b/>
          <w:color w:val="000000"/>
        </w:rPr>
        <w:t>20</w:t>
      </w:r>
      <w:r w:rsidR="00BC6EBE" w:rsidRPr="000D1002">
        <w:rPr>
          <w:rFonts w:ascii="Times New Roman" w:eastAsia="Calibri" w:hAnsi="Times New Roman" w:cs="Times New Roman"/>
          <w:b/>
          <w:color w:val="000000"/>
        </w:rPr>
        <w:t>2</w:t>
      </w:r>
      <w:r w:rsidR="00791A8A" w:rsidRPr="000D1002">
        <w:rPr>
          <w:rFonts w:ascii="Times New Roman" w:eastAsia="Calibri" w:hAnsi="Times New Roman" w:cs="Times New Roman"/>
          <w:b/>
          <w:color w:val="000000"/>
        </w:rPr>
        <w:t>2</w:t>
      </w:r>
      <w:r w:rsidR="009F07F6" w:rsidRPr="000D1002">
        <w:rPr>
          <w:rFonts w:ascii="Times New Roman" w:eastAsia="Calibri" w:hAnsi="Times New Roman" w:cs="Times New Roman"/>
          <w:b/>
          <w:color w:val="000000"/>
        </w:rPr>
        <w:t>.</w:t>
      </w:r>
      <w:r w:rsidR="000D1002" w:rsidRPr="000D1002">
        <w:rPr>
          <w:rFonts w:ascii="Times New Roman" w:eastAsia="Calibri" w:hAnsi="Times New Roman" w:cs="Times New Roman"/>
          <w:b/>
          <w:color w:val="000000"/>
        </w:rPr>
        <w:t xml:space="preserve"> június 29</w:t>
      </w:r>
      <w:r w:rsidR="00A000EB" w:rsidRPr="000D1002">
        <w:rPr>
          <w:rFonts w:ascii="Times New Roman" w:eastAsia="Calibri" w:hAnsi="Times New Roman" w:cs="Times New Roman"/>
          <w:b/>
        </w:rPr>
        <w:t xml:space="preserve">. </w:t>
      </w:r>
      <w:r w:rsidR="000D1002" w:rsidRPr="000D1002">
        <w:rPr>
          <w:rFonts w:ascii="Times New Roman" w:eastAsia="Calibri" w:hAnsi="Times New Roman" w:cs="Times New Roman"/>
          <w:b/>
        </w:rPr>
        <w:t>8:30</w:t>
      </w:r>
    </w:p>
    <w:p w14:paraId="480733F1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>Az ajánlatok benyújthatók személyesen: Budapest Főváros IX. Kerület Ferencvárosi Polgármesteri Hivatal 1096 Budapest, Lenhossék u. 24-28. III. emelet</w:t>
      </w:r>
      <w:r w:rsidR="00DD03B5" w:rsidRPr="006C6CD4">
        <w:rPr>
          <w:rFonts w:ascii="Times New Roman" w:eastAsia="Calibri" w:hAnsi="Times New Roman" w:cs="Times New Roman"/>
        </w:rPr>
        <w:t>,</w:t>
      </w:r>
      <w:r w:rsidRPr="006C6CD4">
        <w:rPr>
          <w:rFonts w:ascii="Times New Roman" w:eastAsia="Calibri" w:hAnsi="Times New Roman" w:cs="Times New Roman"/>
        </w:rPr>
        <w:t xml:space="preserve"> Humánszolgáltatási Iroda.</w:t>
      </w:r>
    </w:p>
    <w:p w14:paraId="576085F5" w14:textId="77777777" w:rsidR="00B022FC" w:rsidRPr="006C6CD4" w:rsidRDefault="00B022FC" w:rsidP="00A000EB">
      <w:pPr>
        <w:autoSpaceDN w:val="0"/>
        <w:spacing w:after="120" w:line="240" w:lineRule="auto"/>
        <w:ind w:left="792"/>
        <w:contextualSpacing/>
        <w:jc w:val="both"/>
        <w:rPr>
          <w:rFonts w:ascii="Times New Roman" w:eastAsia="Calibri" w:hAnsi="Times New Roman" w:cs="Times New Roman"/>
        </w:rPr>
      </w:pPr>
    </w:p>
    <w:p w14:paraId="2CFFE6F1" w14:textId="77777777" w:rsidR="00A000EB" w:rsidRPr="006C6CD4" w:rsidRDefault="007445D4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C6CD4">
        <w:rPr>
          <w:rFonts w:ascii="Times New Roman" w:eastAsia="Times New Roman" w:hAnsi="Times New Roman" w:cs="Times New Roman"/>
          <w:b/>
          <w:bCs/>
          <w:kern w:val="32"/>
        </w:rPr>
        <w:t xml:space="preserve">AZ </w:t>
      </w:r>
      <w:r w:rsidR="00A000EB" w:rsidRPr="006C6CD4">
        <w:rPr>
          <w:rFonts w:ascii="Times New Roman" w:eastAsia="Times New Roman" w:hAnsi="Times New Roman" w:cs="Times New Roman"/>
          <w:b/>
          <w:bCs/>
          <w:kern w:val="32"/>
        </w:rPr>
        <w:t>AJÁNLATOK BÍRÁLATI MÓDJA, SZEMPONTJA</w:t>
      </w:r>
    </w:p>
    <w:p w14:paraId="704B6458" w14:textId="77777777" w:rsidR="00A000EB" w:rsidRPr="006C6CD4" w:rsidRDefault="00A000EB" w:rsidP="00780941">
      <w:pPr>
        <w:numPr>
          <w:ilvl w:val="1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Times New Roman" w:hAnsi="Times New Roman" w:cs="Times New Roman"/>
          <w:bCs/>
        </w:rPr>
        <w:t xml:space="preserve"> Ajánlatkérő az ajánlatot </w:t>
      </w:r>
      <w:r w:rsidRPr="006C6CD4">
        <w:rPr>
          <w:rFonts w:ascii="Times New Roman" w:eastAsia="Times New Roman" w:hAnsi="Times New Roman" w:cs="Times New Roman"/>
          <w:b/>
          <w:bCs/>
        </w:rPr>
        <w:t>tárgyalás nélkül bírálja</w:t>
      </w:r>
      <w:r w:rsidRPr="006C6CD4">
        <w:rPr>
          <w:rFonts w:ascii="Times New Roman" w:eastAsia="Times New Roman" w:hAnsi="Times New Roman" w:cs="Times New Roman"/>
          <w:bCs/>
        </w:rPr>
        <w:t xml:space="preserve"> el. </w:t>
      </w:r>
    </w:p>
    <w:p w14:paraId="17557809" w14:textId="77777777" w:rsidR="009F07F6" w:rsidRPr="006C6CD4" w:rsidRDefault="009F07F6" w:rsidP="00780941">
      <w:pPr>
        <w:pStyle w:val="Listaszerbekezds"/>
        <w:numPr>
          <w:ilvl w:val="1"/>
          <w:numId w:val="2"/>
        </w:numPr>
        <w:rPr>
          <w:rFonts w:eastAsia="Calibri"/>
          <w:bCs/>
          <w:sz w:val="22"/>
          <w:szCs w:val="22"/>
          <w:lang w:eastAsia="en-US"/>
        </w:rPr>
      </w:pPr>
      <w:r w:rsidRPr="006C6CD4">
        <w:rPr>
          <w:rFonts w:eastAsia="Calibri"/>
          <w:bCs/>
          <w:sz w:val="22"/>
          <w:szCs w:val="22"/>
          <w:lang w:eastAsia="en-US"/>
        </w:rPr>
        <w:t xml:space="preserve">Ajánlatkérő a benyújtott ajánlatot, összességében vizsgálva értékeli. </w:t>
      </w:r>
    </w:p>
    <w:p w14:paraId="44EAB2AF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  <w:bCs/>
        </w:rPr>
        <w:t xml:space="preserve"> Ajánlatkérő felhívja Ajánlattevő figyelmét arra, hogy a bontási eljárás nem nyilvános.  Ajánlatkérő az elkésett ajánlatot érvénytelenné nyilvánítja, és felbontás nélkül megőrzi.</w:t>
      </w:r>
    </w:p>
    <w:p w14:paraId="7AD5AD00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C6CD4">
        <w:rPr>
          <w:rFonts w:ascii="Times New Roman" w:eastAsia="Calibri" w:hAnsi="Times New Roman" w:cs="Times New Roman"/>
          <w:bCs/>
        </w:rPr>
        <w:t>Ajánlatkérő döntését nem indokolja, továbbá fenntartja a jogot, hogy az eljárást indoklás nélkül bármikor eredménytelennek nyilvánítsa, illetve az ajánlattételi határidő lejárta előtt az ajánlattételi felhívást visszavonja.</w:t>
      </w:r>
    </w:p>
    <w:p w14:paraId="725AD980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C6CD4">
        <w:rPr>
          <w:rFonts w:ascii="Times New Roman" w:eastAsia="Calibri" w:hAnsi="Times New Roman" w:cs="Times New Roman"/>
          <w:bCs/>
        </w:rPr>
        <w:t>Ajánlatkérő továbbá kiköti, hogy a nem nyertes Ajánlattevő vele szemben semmiféle igényt nem támaszthat.</w:t>
      </w:r>
    </w:p>
    <w:p w14:paraId="2256F11F" w14:textId="77777777" w:rsidR="00A000EB" w:rsidRPr="006C6CD4" w:rsidRDefault="007445D4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C6CD4">
        <w:rPr>
          <w:rFonts w:ascii="Times New Roman" w:eastAsia="Times New Roman" w:hAnsi="Times New Roman" w:cs="Times New Roman"/>
          <w:b/>
          <w:bCs/>
          <w:kern w:val="32"/>
        </w:rPr>
        <w:lastRenderedPageBreak/>
        <w:t xml:space="preserve">AZ </w:t>
      </w:r>
      <w:r w:rsidR="00A000EB" w:rsidRPr="006C6CD4">
        <w:rPr>
          <w:rFonts w:ascii="Times New Roman" w:eastAsia="Times New Roman" w:hAnsi="Times New Roman" w:cs="Times New Roman"/>
          <w:b/>
          <w:bCs/>
          <w:kern w:val="32"/>
        </w:rPr>
        <w:t>AJÁNLATI ÁR KIALAKÍTÁSÁRA VONATKOZÓ ELVÁRÁSOK</w:t>
      </w:r>
    </w:p>
    <w:p w14:paraId="7C6D0235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C6CD4">
        <w:rPr>
          <w:rFonts w:ascii="Times New Roman" w:eastAsia="Calibri" w:hAnsi="Times New Roman" w:cs="Times New Roman"/>
          <w:bCs/>
        </w:rPr>
        <w:t xml:space="preserve"> Ajánlattevőnek az ajánlati árat úgy kell meghatároznia, hogy az a szolgáltatás elvégzésével kapcsolatos </w:t>
      </w:r>
      <w:r w:rsidRPr="006C6CD4">
        <w:rPr>
          <w:rFonts w:ascii="Times New Roman" w:eastAsia="Calibri" w:hAnsi="Times New Roman" w:cs="Times New Roman"/>
          <w:b/>
          <w:bCs/>
        </w:rPr>
        <w:t>valamennyi költségét tartalmazza</w:t>
      </w:r>
      <w:r w:rsidRPr="006C6CD4">
        <w:rPr>
          <w:rFonts w:ascii="Times New Roman" w:eastAsia="Calibri" w:hAnsi="Times New Roman" w:cs="Times New Roman"/>
          <w:bCs/>
        </w:rPr>
        <w:t xml:space="preserve">. </w:t>
      </w:r>
    </w:p>
    <w:p w14:paraId="7CFAA42F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C6CD4">
        <w:rPr>
          <w:rFonts w:ascii="Times New Roman" w:eastAsia="Calibri" w:hAnsi="Times New Roman" w:cs="Times New Roman"/>
          <w:bCs/>
        </w:rPr>
        <w:t xml:space="preserve"> </w:t>
      </w:r>
      <w:r w:rsidR="0048645F">
        <w:rPr>
          <w:rFonts w:ascii="Times New Roman" w:eastAsia="Calibri" w:hAnsi="Times New Roman" w:cs="Times New Roman"/>
          <w:bCs/>
        </w:rPr>
        <w:t xml:space="preserve">Az </w:t>
      </w:r>
      <w:r w:rsidRPr="006C6CD4">
        <w:rPr>
          <w:rFonts w:ascii="Times New Roman" w:eastAsia="Calibri" w:hAnsi="Times New Roman" w:cs="Times New Roman"/>
          <w:bCs/>
        </w:rPr>
        <w:t xml:space="preserve">Ajánlattevő által megadott ajánlati ár a szerződéses kötelezettségek teljesítése során kötöttnek tekintendő. </w:t>
      </w:r>
    </w:p>
    <w:p w14:paraId="3679A5DF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6C6CD4">
        <w:rPr>
          <w:rFonts w:ascii="Times New Roman" w:eastAsia="Calibri" w:hAnsi="Times New Roman" w:cs="Times New Roman"/>
          <w:bCs/>
        </w:rPr>
        <w:t>A nyertes Ajánlattevő az Ajánlatkérő által elfogadott ajánlati áron felül – a szerződés szerinti feladatok elvégzésével kapcsolatban – egyéb költség</w:t>
      </w:r>
      <w:r w:rsidR="00DD03B5" w:rsidRPr="006C6CD4">
        <w:rPr>
          <w:rFonts w:ascii="Times New Roman" w:eastAsia="Calibri" w:hAnsi="Times New Roman" w:cs="Times New Roman"/>
          <w:bCs/>
        </w:rPr>
        <w:t xml:space="preserve">, </w:t>
      </w:r>
      <w:r w:rsidRPr="006C6CD4">
        <w:rPr>
          <w:rFonts w:ascii="Times New Roman" w:eastAsia="Calibri" w:hAnsi="Times New Roman" w:cs="Times New Roman"/>
          <w:bCs/>
        </w:rPr>
        <w:t xml:space="preserve">vagy díjtétel elszámolására nem jogosult. </w:t>
      </w:r>
    </w:p>
    <w:p w14:paraId="73DD2D28" w14:textId="77777777" w:rsidR="00A000EB" w:rsidRPr="006C6CD4" w:rsidRDefault="00A000EB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C6CD4">
        <w:rPr>
          <w:rFonts w:ascii="Times New Roman" w:eastAsia="Times New Roman" w:hAnsi="Times New Roman" w:cs="Times New Roman"/>
          <w:b/>
          <w:bCs/>
          <w:kern w:val="32"/>
        </w:rPr>
        <w:t xml:space="preserve">KIZÁRÓ OKOK, SZAKMAI ALKALMASSÁG </w:t>
      </w:r>
    </w:p>
    <w:p w14:paraId="071A4CDF" w14:textId="77777777" w:rsidR="00A000EB" w:rsidRPr="006C6CD4" w:rsidRDefault="00A000EB" w:rsidP="00A000EB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bCs/>
          <w:lang w:eastAsia="hu-HU"/>
        </w:rPr>
        <w:t>A jelen eljárásban Ajánlattevő akkor tehet ajánlatot, amennyiben megfelel az ajánlattételi nyilatkozatban meghatározott kritériumoknak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, valamint </w:t>
      </w:r>
      <w:r w:rsidR="00804A1D"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rendelkezik 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az ajánlattételi felhívás </w:t>
      </w:r>
      <w:r w:rsidR="00BC477B"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>5.2.4. pontja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szerint</w:t>
      </w:r>
      <w:r w:rsidR="004110BE"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>i</w:t>
      </w:r>
      <w:r w:rsidR="00A91D0F"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>,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legalább </w:t>
      </w:r>
      <w:r w:rsidR="005F1DA6"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>két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referenciával. Ajánlattevő</w:t>
      </w:r>
      <w:r w:rsidR="005F1DA6"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>nek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="002C5973"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továbbá 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>rendelkez</w:t>
      </w:r>
      <w:r w:rsidR="000C03FC"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>nie kell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az ajánlattételi felhívás 2. pontjában részletezett </w:t>
      </w:r>
      <w:r w:rsidR="000C03FC"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fajtájú 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>illetve mennyiség</w:t>
      </w:r>
      <w:r w:rsidR="000C03FC"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>ű termék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előállítására, tárolására</w:t>
      </w:r>
      <w:r w:rsidR="0077195A">
        <w:rPr>
          <w:rFonts w:ascii="Times New Roman" w:eastAsia="Times New Roman" w:hAnsi="Times New Roman" w:cs="Times New Roman"/>
          <w:bCs/>
          <w:color w:val="000000"/>
          <w:lang w:eastAsia="hu-HU"/>
        </w:rPr>
        <w:t>, szállítására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alkalmas helyiséggel, eszközökkel.</w:t>
      </w:r>
    </w:p>
    <w:p w14:paraId="1703CBE0" w14:textId="77777777" w:rsidR="00A000EB" w:rsidRPr="006C6CD4" w:rsidRDefault="00A000EB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>DÖNTÉSRŐL TÖRTÉNŐ ÉRTESÍTÉS</w:t>
      </w:r>
    </w:p>
    <w:p w14:paraId="07B10115" w14:textId="23C3D853" w:rsidR="00A000EB" w:rsidRPr="006C6CD4" w:rsidRDefault="00A000EB" w:rsidP="00A000EB">
      <w:pPr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C6CD4">
        <w:rPr>
          <w:rFonts w:ascii="Times New Roman" w:eastAsia="Times New Roman" w:hAnsi="Times New Roman" w:cs="Times New Roman"/>
          <w:bCs/>
        </w:rPr>
        <w:t>A beérkezett ajánlatokat Bíráló Bizo</w:t>
      </w:r>
      <w:r w:rsidR="00080581">
        <w:rPr>
          <w:rFonts w:ascii="Times New Roman" w:eastAsia="Times New Roman" w:hAnsi="Times New Roman" w:cs="Times New Roman"/>
          <w:bCs/>
        </w:rPr>
        <w:t>ttság véleményezi.</w:t>
      </w:r>
      <w:r w:rsidRPr="006C6CD4">
        <w:rPr>
          <w:rFonts w:ascii="Times New Roman" w:eastAsia="Times New Roman" w:hAnsi="Times New Roman" w:cs="Times New Roman"/>
          <w:bCs/>
        </w:rPr>
        <w:t xml:space="preserve"> Ajánlatkérő az eljárás </w:t>
      </w:r>
      <w:r w:rsidRPr="006C6CD4">
        <w:rPr>
          <w:rFonts w:ascii="Times New Roman" w:eastAsia="Times New Roman" w:hAnsi="Times New Roman" w:cs="Times New Roman"/>
          <w:b/>
          <w:bCs/>
        </w:rPr>
        <w:t xml:space="preserve">eredményéről </w:t>
      </w:r>
      <w:r w:rsidR="002B23E5">
        <w:rPr>
          <w:rFonts w:ascii="Times New Roman" w:eastAsia="Times New Roman" w:hAnsi="Times New Roman" w:cs="Times New Roman"/>
          <w:b/>
          <w:bCs/>
        </w:rPr>
        <w:t xml:space="preserve">várhatóan </w:t>
      </w:r>
      <w:r w:rsidR="002F5400" w:rsidRPr="000D1002">
        <w:rPr>
          <w:rFonts w:ascii="Times New Roman" w:eastAsia="Times New Roman" w:hAnsi="Times New Roman" w:cs="Times New Roman"/>
          <w:b/>
          <w:bCs/>
        </w:rPr>
        <w:t>20</w:t>
      </w:r>
      <w:r w:rsidR="009269E9" w:rsidRPr="000D1002">
        <w:rPr>
          <w:rFonts w:ascii="Times New Roman" w:eastAsia="Times New Roman" w:hAnsi="Times New Roman" w:cs="Times New Roman"/>
          <w:b/>
          <w:bCs/>
        </w:rPr>
        <w:t>2</w:t>
      </w:r>
      <w:r w:rsidR="00791A8A" w:rsidRPr="000D1002">
        <w:rPr>
          <w:rFonts w:ascii="Times New Roman" w:eastAsia="Times New Roman" w:hAnsi="Times New Roman" w:cs="Times New Roman"/>
          <w:b/>
          <w:bCs/>
        </w:rPr>
        <w:t>2</w:t>
      </w:r>
      <w:r w:rsidR="002F5400" w:rsidRPr="000D1002">
        <w:rPr>
          <w:rFonts w:ascii="Times New Roman" w:eastAsia="Times New Roman" w:hAnsi="Times New Roman" w:cs="Times New Roman"/>
          <w:b/>
          <w:bCs/>
        </w:rPr>
        <w:t>.</w:t>
      </w:r>
      <w:r w:rsidR="000D1002" w:rsidRPr="000D1002">
        <w:rPr>
          <w:rFonts w:ascii="Times New Roman" w:eastAsia="Times New Roman" w:hAnsi="Times New Roman" w:cs="Times New Roman"/>
          <w:b/>
          <w:bCs/>
        </w:rPr>
        <w:t xml:space="preserve"> július 8</w:t>
      </w:r>
      <w:r w:rsidR="002F5400" w:rsidRPr="000D1002">
        <w:rPr>
          <w:rFonts w:ascii="Times New Roman" w:eastAsia="Times New Roman" w:hAnsi="Times New Roman" w:cs="Times New Roman"/>
          <w:b/>
          <w:bCs/>
        </w:rPr>
        <w:t>.</w:t>
      </w:r>
      <w:r w:rsidRPr="000D1002">
        <w:rPr>
          <w:rFonts w:ascii="Times New Roman" w:eastAsia="Times New Roman" w:hAnsi="Times New Roman" w:cs="Times New Roman"/>
          <w:b/>
          <w:bCs/>
        </w:rPr>
        <w:t xml:space="preserve"> napjáig dönt. </w:t>
      </w:r>
      <w:r w:rsidRPr="000D1002">
        <w:rPr>
          <w:rFonts w:ascii="Times New Roman" w:eastAsia="Times New Roman" w:hAnsi="Times New Roman" w:cs="Times New Roman"/>
          <w:bCs/>
        </w:rPr>
        <w:t>A</w:t>
      </w:r>
      <w:r w:rsidRPr="006C6CD4">
        <w:rPr>
          <w:rFonts w:ascii="Times New Roman" w:eastAsia="Times New Roman" w:hAnsi="Times New Roman" w:cs="Times New Roman"/>
          <w:bCs/>
        </w:rPr>
        <w:t xml:space="preserve"> döntést követően annak tartalmáról Ajánlatkérő haladéktalanul, elektronikus úton értesíti Ajánlattevőt.</w:t>
      </w:r>
    </w:p>
    <w:p w14:paraId="2C8338A7" w14:textId="77777777" w:rsidR="00A000EB" w:rsidRPr="006C6CD4" w:rsidRDefault="00A000EB" w:rsidP="00A000EB">
      <w:pPr>
        <w:keepNext/>
        <w:numPr>
          <w:ilvl w:val="0"/>
          <w:numId w:val="2"/>
        </w:numPr>
        <w:pBdr>
          <w:bottom w:val="single" w:sz="4" w:space="1" w:color="auto"/>
        </w:pBdr>
        <w:suppressAutoHyphens/>
        <w:overflowPunct w:val="0"/>
        <w:autoSpaceDE w:val="0"/>
        <w:autoSpaceDN w:val="0"/>
        <w:spacing w:before="240" w:after="6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>EGYÉB INFORMÁCIÓK</w:t>
      </w:r>
    </w:p>
    <w:p w14:paraId="41213715" w14:textId="3A6A4D39" w:rsidR="00A000EB" w:rsidRPr="000D1002" w:rsidRDefault="00A000EB" w:rsidP="00A000EB">
      <w:pPr>
        <w:numPr>
          <w:ilvl w:val="1"/>
          <w:numId w:val="2"/>
        </w:numPr>
        <w:autoSpaceDE w:val="0"/>
        <w:autoSpaceDN w:val="0"/>
        <w:spacing w:before="120" w:after="12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0D1002">
        <w:rPr>
          <w:rFonts w:ascii="Times New Roman" w:eastAsia="Times New Roman" w:hAnsi="Times New Roman" w:cs="Times New Roman"/>
          <w:bCs/>
        </w:rPr>
        <w:t xml:space="preserve">A nyertes Ajánlattevővel a </w:t>
      </w:r>
      <w:r w:rsidRPr="000D1002">
        <w:rPr>
          <w:rFonts w:ascii="Times New Roman" w:eastAsia="Times New Roman" w:hAnsi="Times New Roman" w:cs="Times New Roman"/>
          <w:b/>
          <w:bCs/>
        </w:rPr>
        <w:t xml:space="preserve">szerződéskötés várható időpontja: </w:t>
      </w:r>
      <w:r w:rsidR="002F5400" w:rsidRPr="000D1002">
        <w:rPr>
          <w:rFonts w:ascii="Times New Roman" w:eastAsia="Times New Roman" w:hAnsi="Times New Roman" w:cs="Times New Roman"/>
          <w:b/>
          <w:bCs/>
        </w:rPr>
        <w:t>20</w:t>
      </w:r>
      <w:r w:rsidR="009269E9" w:rsidRPr="000D1002">
        <w:rPr>
          <w:rFonts w:ascii="Times New Roman" w:eastAsia="Times New Roman" w:hAnsi="Times New Roman" w:cs="Times New Roman"/>
          <w:b/>
          <w:bCs/>
        </w:rPr>
        <w:t>2</w:t>
      </w:r>
      <w:r w:rsidR="00791A8A" w:rsidRPr="000D1002">
        <w:rPr>
          <w:rFonts w:ascii="Times New Roman" w:eastAsia="Times New Roman" w:hAnsi="Times New Roman" w:cs="Times New Roman"/>
          <w:b/>
          <w:bCs/>
        </w:rPr>
        <w:t>2</w:t>
      </w:r>
      <w:r w:rsidR="002F5400" w:rsidRPr="000D1002">
        <w:rPr>
          <w:rFonts w:ascii="Times New Roman" w:eastAsia="Times New Roman" w:hAnsi="Times New Roman" w:cs="Times New Roman"/>
          <w:b/>
          <w:bCs/>
        </w:rPr>
        <w:t xml:space="preserve">. </w:t>
      </w:r>
      <w:r w:rsidR="000D1002" w:rsidRPr="000D1002">
        <w:rPr>
          <w:rFonts w:ascii="Times New Roman" w:eastAsia="Times New Roman" w:hAnsi="Times New Roman" w:cs="Times New Roman"/>
          <w:b/>
          <w:bCs/>
        </w:rPr>
        <w:t xml:space="preserve">augusztus 10. </w:t>
      </w:r>
      <w:r w:rsidRPr="000D1002">
        <w:rPr>
          <w:rFonts w:ascii="Times New Roman" w:eastAsia="Times New Roman" w:hAnsi="Times New Roman" w:cs="Times New Roman"/>
          <w:b/>
          <w:bCs/>
        </w:rPr>
        <w:t>nap</w:t>
      </w:r>
      <w:r w:rsidR="000D1002" w:rsidRPr="000D1002">
        <w:rPr>
          <w:rFonts w:ascii="Times New Roman" w:eastAsia="Times New Roman" w:hAnsi="Times New Roman" w:cs="Times New Roman"/>
          <w:b/>
          <w:bCs/>
        </w:rPr>
        <w:t>jáig</w:t>
      </w:r>
      <w:r w:rsidRPr="000D1002">
        <w:rPr>
          <w:rFonts w:ascii="Times New Roman" w:eastAsia="Times New Roman" w:hAnsi="Times New Roman" w:cs="Times New Roman"/>
          <w:b/>
          <w:bCs/>
        </w:rPr>
        <w:t>.</w:t>
      </w:r>
    </w:p>
    <w:p w14:paraId="324B075B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120" w:after="12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C6CD4">
        <w:rPr>
          <w:rFonts w:ascii="Times New Roman" w:eastAsia="Times New Roman" w:hAnsi="Times New Roman" w:cs="Times New Roman"/>
          <w:b/>
          <w:bCs/>
        </w:rPr>
        <w:t>A szerződés meghatározása, időtartama</w:t>
      </w:r>
      <w:r w:rsidRPr="006C6CD4">
        <w:rPr>
          <w:rFonts w:ascii="Times New Roman" w:eastAsia="Times New Roman" w:hAnsi="Times New Roman" w:cs="Times New Roman"/>
          <w:bCs/>
        </w:rPr>
        <w:t>:</w:t>
      </w:r>
    </w:p>
    <w:p w14:paraId="03660907" w14:textId="54122E3F" w:rsidR="00A000EB" w:rsidRPr="006C6CD4" w:rsidRDefault="00A000EB" w:rsidP="00A000EB">
      <w:pPr>
        <w:autoSpaceDE w:val="0"/>
        <w:autoSpaceDN w:val="0"/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C6CD4">
        <w:rPr>
          <w:rFonts w:ascii="Times New Roman" w:eastAsia="Times New Roman" w:hAnsi="Times New Roman" w:cs="Times New Roman"/>
          <w:bCs/>
        </w:rPr>
        <w:t>Szállítási szerződés, amely határozott időtartamú:</w:t>
      </w:r>
      <w:r w:rsidR="008D396B" w:rsidRPr="006C6CD4">
        <w:rPr>
          <w:rFonts w:ascii="Times New Roman" w:eastAsia="Times New Roman" w:hAnsi="Times New Roman" w:cs="Times New Roman"/>
          <w:bCs/>
        </w:rPr>
        <w:t xml:space="preserve"> </w:t>
      </w:r>
      <w:r w:rsidR="00CE6E92">
        <w:rPr>
          <w:rFonts w:ascii="Times New Roman" w:eastAsia="Times New Roman" w:hAnsi="Times New Roman" w:cs="Times New Roman"/>
          <w:bCs/>
        </w:rPr>
        <w:t xml:space="preserve">a </w:t>
      </w:r>
      <w:r w:rsidR="002F5400" w:rsidRPr="000D1002">
        <w:rPr>
          <w:rFonts w:ascii="Times New Roman" w:eastAsia="Times New Roman" w:hAnsi="Times New Roman" w:cs="Times New Roman"/>
          <w:bCs/>
        </w:rPr>
        <w:t>20</w:t>
      </w:r>
      <w:r w:rsidR="009269E9" w:rsidRPr="000D1002">
        <w:rPr>
          <w:rFonts w:ascii="Times New Roman" w:eastAsia="Times New Roman" w:hAnsi="Times New Roman" w:cs="Times New Roman"/>
          <w:bCs/>
        </w:rPr>
        <w:t>2</w:t>
      </w:r>
      <w:r w:rsidR="00791A8A" w:rsidRPr="000D1002">
        <w:rPr>
          <w:rFonts w:ascii="Times New Roman" w:eastAsia="Times New Roman" w:hAnsi="Times New Roman" w:cs="Times New Roman"/>
          <w:bCs/>
        </w:rPr>
        <w:t>2</w:t>
      </w:r>
      <w:r w:rsidR="002F5400" w:rsidRPr="000D1002">
        <w:rPr>
          <w:rFonts w:ascii="Times New Roman" w:eastAsia="Times New Roman" w:hAnsi="Times New Roman" w:cs="Times New Roman"/>
          <w:bCs/>
        </w:rPr>
        <w:t>.</w:t>
      </w:r>
      <w:r w:rsidRPr="000D1002">
        <w:rPr>
          <w:rFonts w:ascii="Times New Roman" w:eastAsia="Times New Roman" w:hAnsi="Times New Roman" w:cs="Times New Roman"/>
          <w:bCs/>
        </w:rPr>
        <w:t xml:space="preserve"> szeptember </w:t>
      </w:r>
      <w:r w:rsidR="009269E9" w:rsidRPr="000D1002">
        <w:rPr>
          <w:rFonts w:ascii="Times New Roman" w:eastAsia="Times New Roman" w:hAnsi="Times New Roman" w:cs="Times New Roman"/>
          <w:bCs/>
        </w:rPr>
        <w:t>1.</w:t>
      </w:r>
      <w:r w:rsidRPr="000D1002">
        <w:rPr>
          <w:rFonts w:ascii="Times New Roman" w:eastAsia="Times New Roman" w:hAnsi="Times New Roman" w:cs="Times New Roman"/>
          <w:bCs/>
        </w:rPr>
        <w:t xml:space="preserve"> – </w:t>
      </w:r>
      <w:r w:rsidR="00583A86">
        <w:rPr>
          <w:rFonts w:ascii="Times New Roman" w:eastAsia="Times New Roman" w:hAnsi="Times New Roman" w:cs="Times New Roman"/>
          <w:bCs/>
        </w:rPr>
        <w:t>2022. december 31</w:t>
      </w:r>
      <w:r w:rsidRPr="000D1002">
        <w:rPr>
          <w:rFonts w:ascii="Times New Roman" w:eastAsia="Times New Roman" w:hAnsi="Times New Roman" w:cs="Times New Roman"/>
          <w:bCs/>
        </w:rPr>
        <w:t>.</w:t>
      </w:r>
      <w:r w:rsidRPr="006C6CD4">
        <w:rPr>
          <w:rFonts w:ascii="Times New Roman" w:eastAsia="Times New Roman" w:hAnsi="Times New Roman" w:cs="Times New Roman"/>
          <w:bCs/>
        </w:rPr>
        <w:t xml:space="preserve"> közötti időszakra vonatkozik.</w:t>
      </w:r>
    </w:p>
    <w:p w14:paraId="7C74F249" w14:textId="77777777" w:rsidR="00A000EB" w:rsidRPr="006C6CD4" w:rsidRDefault="00A000EB" w:rsidP="00A000EB">
      <w:pPr>
        <w:autoSpaceDE w:val="0"/>
        <w:autoSpaceDN w:val="0"/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C6CD4">
        <w:rPr>
          <w:rFonts w:ascii="Times New Roman" w:eastAsia="Times New Roman" w:hAnsi="Times New Roman" w:cs="Times New Roman"/>
          <w:bCs/>
        </w:rPr>
        <w:t xml:space="preserve">A Szállítási szerződés tervezete </w:t>
      </w:r>
      <w:r w:rsidR="008D396B" w:rsidRPr="006C6CD4">
        <w:rPr>
          <w:rFonts w:ascii="Times New Roman" w:eastAsia="Times New Roman" w:hAnsi="Times New Roman" w:cs="Times New Roman"/>
          <w:bCs/>
        </w:rPr>
        <w:t xml:space="preserve">a </w:t>
      </w:r>
      <w:r w:rsidRPr="006C6CD4">
        <w:rPr>
          <w:rFonts w:ascii="Times New Roman" w:eastAsia="Times New Roman" w:hAnsi="Times New Roman" w:cs="Times New Roman"/>
          <w:bCs/>
        </w:rPr>
        <w:t>jelen ajánlattételi felhívás részét képezi.</w:t>
      </w:r>
    </w:p>
    <w:p w14:paraId="2D7FC2D2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120" w:after="12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C6CD4">
        <w:rPr>
          <w:rFonts w:ascii="Times New Roman" w:eastAsia="Times New Roman" w:hAnsi="Times New Roman" w:cs="Times New Roman"/>
          <w:b/>
          <w:bCs/>
        </w:rPr>
        <w:t>Az ellenszolgáltatás feltételei</w:t>
      </w:r>
      <w:r w:rsidRPr="006C6CD4">
        <w:rPr>
          <w:rFonts w:ascii="Times New Roman" w:eastAsia="Times New Roman" w:hAnsi="Times New Roman" w:cs="Times New Roman"/>
          <w:bCs/>
        </w:rPr>
        <w:t>:</w:t>
      </w:r>
    </w:p>
    <w:p w14:paraId="1961C623" w14:textId="77777777" w:rsidR="00A000EB" w:rsidRPr="006C6CD4" w:rsidRDefault="00A000EB" w:rsidP="00A000EB">
      <w:pPr>
        <w:autoSpaceDN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C6CD4">
        <w:rPr>
          <w:rFonts w:ascii="Times New Roman" w:eastAsia="Times New Roman" w:hAnsi="Times New Roman" w:cs="Times New Roman"/>
          <w:bCs/>
        </w:rPr>
        <w:t xml:space="preserve">Ajánlatkérő előleget nem fizet. </w:t>
      </w:r>
    </w:p>
    <w:p w14:paraId="582E0E53" w14:textId="77777777" w:rsidR="005028D2" w:rsidRDefault="00A000EB" w:rsidP="006C6EEB">
      <w:pPr>
        <w:autoSpaceDE w:val="0"/>
        <w:autoSpaceDN w:val="0"/>
        <w:spacing w:before="120"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A57FE0">
        <w:rPr>
          <w:rFonts w:ascii="Times New Roman" w:eastAsia="Times New Roman" w:hAnsi="Times New Roman" w:cs="Times New Roman"/>
          <w:bCs/>
        </w:rPr>
        <w:t>Aj</w:t>
      </w:r>
      <w:r w:rsidR="00D10585" w:rsidRPr="00A57FE0">
        <w:rPr>
          <w:rFonts w:ascii="Times New Roman" w:eastAsia="Times New Roman" w:hAnsi="Times New Roman" w:cs="Times New Roman"/>
          <w:bCs/>
        </w:rPr>
        <w:t xml:space="preserve">ánlattevő az általa kiállított </w:t>
      </w:r>
    </w:p>
    <w:p w14:paraId="208BD44A" w14:textId="424EE6F1" w:rsidR="005028D2" w:rsidRPr="00DF4D3B" w:rsidRDefault="006C6EEB" w:rsidP="00DF4D3B">
      <w:pPr>
        <w:autoSpaceDE w:val="0"/>
        <w:autoSpaceDN w:val="0"/>
        <w:spacing w:before="120" w:after="120" w:line="240" w:lineRule="auto"/>
        <w:ind w:left="851"/>
        <w:contextualSpacing/>
        <w:jc w:val="both"/>
        <w:rPr>
          <w:rFonts w:ascii="Times New Roman" w:hAnsi="Times New Roman" w:cs="Times New Roman"/>
          <w:color w:val="000000"/>
        </w:rPr>
      </w:pPr>
      <w:r w:rsidRPr="00DF4D3B">
        <w:rPr>
          <w:rFonts w:ascii="Times New Roman" w:eastAsia="Times New Roman" w:hAnsi="Times New Roman" w:cs="Times New Roman"/>
          <w:bCs/>
        </w:rPr>
        <w:t xml:space="preserve">- </w:t>
      </w:r>
      <w:r w:rsidR="00BC477B" w:rsidRPr="00DF4D3B">
        <w:rPr>
          <w:rFonts w:ascii="Times New Roman" w:hAnsi="Times New Roman" w:cs="Times New Roman"/>
          <w:b/>
          <w:bCs/>
        </w:rPr>
        <w:t>egy</w:t>
      </w:r>
      <w:r w:rsidR="00A000EB" w:rsidRPr="00DF4D3B">
        <w:rPr>
          <w:rFonts w:ascii="Times New Roman" w:hAnsi="Times New Roman" w:cs="Times New Roman"/>
          <w:b/>
          <w:bCs/>
        </w:rPr>
        <w:t xml:space="preserve"> naptári hétnek</w:t>
      </w:r>
      <w:r w:rsidR="00C7433C" w:rsidRPr="00DF4D3B">
        <w:rPr>
          <w:rFonts w:ascii="Times New Roman" w:hAnsi="Times New Roman" w:cs="Times New Roman"/>
          <w:b/>
          <w:bCs/>
        </w:rPr>
        <w:t xml:space="preserve"> </w:t>
      </w:r>
      <w:r w:rsidR="00A01D87" w:rsidRPr="00DF4D3B">
        <w:rPr>
          <w:rFonts w:ascii="Times New Roman" w:hAnsi="Times New Roman" w:cs="Times New Roman"/>
          <w:b/>
          <w:bCs/>
        </w:rPr>
        <w:t>[</w:t>
      </w:r>
      <w:r w:rsidR="00C7433C" w:rsidRPr="00DF4D3B">
        <w:rPr>
          <w:rFonts w:ascii="Times New Roman" w:hAnsi="Times New Roman" w:cs="Times New Roman"/>
          <w:b/>
          <w:bCs/>
        </w:rPr>
        <w:t xml:space="preserve">kivéve </w:t>
      </w:r>
      <w:r w:rsidR="00C7433C" w:rsidRPr="00DF4D3B">
        <w:rPr>
          <w:rFonts w:ascii="Times New Roman" w:hAnsi="Times New Roman" w:cs="Times New Roman"/>
          <w:color w:val="000000"/>
        </w:rPr>
        <w:t>202</w:t>
      </w:r>
      <w:r w:rsidR="00DF4D3B" w:rsidRPr="00DF4D3B">
        <w:rPr>
          <w:rFonts w:ascii="Times New Roman" w:hAnsi="Times New Roman" w:cs="Times New Roman"/>
          <w:color w:val="000000"/>
        </w:rPr>
        <w:t>2</w:t>
      </w:r>
      <w:r w:rsidR="00080581" w:rsidRPr="00DF4D3B">
        <w:rPr>
          <w:rFonts w:ascii="Times New Roman" w:hAnsi="Times New Roman" w:cs="Times New Roman"/>
          <w:color w:val="000000"/>
        </w:rPr>
        <w:t xml:space="preserve">. szeptember </w:t>
      </w:r>
      <w:r w:rsidR="00DF4D3B" w:rsidRPr="00DF4D3B">
        <w:rPr>
          <w:rFonts w:ascii="Times New Roman" w:hAnsi="Times New Roman" w:cs="Times New Roman"/>
          <w:color w:val="000000"/>
        </w:rPr>
        <w:t>1</w:t>
      </w:r>
      <w:r w:rsidR="00080581" w:rsidRPr="00DF4D3B">
        <w:rPr>
          <w:rFonts w:ascii="Times New Roman" w:hAnsi="Times New Roman" w:cs="Times New Roman"/>
          <w:color w:val="000000"/>
        </w:rPr>
        <w:t>.</w:t>
      </w:r>
      <w:r w:rsidR="00C7433C" w:rsidRPr="00DF4D3B">
        <w:rPr>
          <w:rFonts w:ascii="Times New Roman" w:hAnsi="Times New Roman" w:cs="Times New Roman"/>
          <w:color w:val="000000"/>
        </w:rPr>
        <w:t xml:space="preserve"> – szeptember </w:t>
      </w:r>
      <w:r w:rsidR="00DF4D3B" w:rsidRPr="00DF4D3B">
        <w:rPr>
          <w:rFonts w:ascii="Times New Roman" w:hAnsi="Times New Roman" w:cs="Times New Roman"/>
          <w:color w:val="000000"/>
        </w:rPr>
        <w:t>4</w:t>
      </w:r>
      <w:proofErr w:type="gramStart"/>
      <w:r w:rsidR="00C7433C" w:rsidRPr="00DF4D3B">
        <w:rPr>
          <w:rFonts w:ascii="Times New Roman" w:hAnsi="Times New Roman" w:cs="Times New Roman"/>
          <w:color w:val="000000"/>
        </w:rPr>
        <w:t>.;</w:t>
      </w:r>
      <w:proofErr w:type="gramEnd"/>
      <w:r w:rsidR="00C7433C" w:rsidRPr="00DF4D3B">
        <w:rPr>
          <w:rFonts w:ascii="Times New Roman" w:hAnsi="Times New Roman" w:cs="Times New Roman"/>
          <w:color w:val="000000"/>
        </w:rPr>
        <w:t xml:space="preserve"> 202</w:t>
      </w:r>
      <w:r w:rsidR="00DF4D3B" w:rsidRPr="00DF4D3B">
        <w:rPr>
          <w:rFonts w:ascii="Times New Roman" w:hAnsi="Times New Roman" w:cs="Times New Roman"/>
          <w:color w:val="000000"/>
        </w:rPr>
        <w:t>2</w:t>
      </w:r>
      <w:r w:rsidR="00C7433C" w:rsidRPr="00DF4D3B">
        <w:rPr>
          <w:rFonts w:ascii="Times New Roman" w:hAnsi="Times New Roman" w:cs="Times New Roman"/>
          <w:color w:val="000000"/>
        </w:rPr>
        <w:t>. szeptember 2</w:t>
      </w:r>
      <w:r w:rsidR="00DF4D3B" w:rsidRPr="00DF4D3B">
        <w:rPr>
          <w:rFonts w:ascii="Times New Roman" w:hAnsi="Times New Roman" w:cs="Times New Roman"/>
          <w:color w:val="000000"/>
        </w:rPr>
        <w:t>6</w:t>
      </w:r>
      <w:r w:rsidR="00C7433C" w:rsidRPr="00DF4D3B">
        <w:rPr>
          <w:rFonts w:ascii="Times New Roman" w:hAnsi="Times New Roman" w:cs="Times New Roman"/>
          <w:color w:val="000000"/>
        </w:rPr>
        <w:t>. – szeptember 30</w:t>
      </w:r>
      <w:proofErr w:type="gramStart"/>
      <w:r w:rsidR="00C7433C" w:rsidRPr="00DF4D3B">
        <w:rPr>
          <w:rFonts w:ascii="Times New Roman" w:hAnsi="Times New Roman" w:cs="Times New Roman"/>
          <w:color w:val="000000"/>
        </w:rPr>
        <w:t>.;</w:t>
      </w:r>
      <w:proofErr w:type="gramEnd"/>
      <w:r w:rsidR="00C7433C" w:rsidRPr="00DF4D3B">
        <w:rPr>
          <w:rFonts w:ascii="Times New Roman" w:hAnsi="Times New Roman" w:cs="Times New Roman"/>
          <w:color w:val="000000"/>
        </w:rPr>
        <w:t xml:space="preserve"> 202</w:t>
      </w:r>
      <w:r w:rsidR="00DF4D3B" w:rsidRPr="00DF4D3B">
        <w:rPr>
          <w:rFonts w:ascii="Times New Roman" w:hAnsi="Times New Roman" w:cs="Times New Roman"/>
          <w:color w:val="000000"/>
        </w:rPr>
        <w:t>2</w:t>
      </w:r>
      <w:r w:rsidR="00C7433C" w:rsidRPr="00DF4D3B">
        <w:rPr>
          <w:rFonts w:ascii="Times New Roman" w:hAnsi="Times New Roman" w:cs="Times New Roman"/>
          <w:color w:val="000000"/>
        </w:rPr>
        <w:t xml:space="preserve">. november </w:t>
      </w:r>
      <w:r w:rsidR="00B87F52">
        <w:rPr>
          <w:rFonts w:ascii="Times New Roman" w:hAnsi="Times New Roman" w:cs="Times New Roman"/>
          <w:color w:val="000000"/>
        </w:rPr>
        <w:t>1</w:t>
      </w:r>
      <w:r w:rsidR="00080581" w:rsidRPr="00DF4D3B">
        <w:rPr>
          <w:rFonts w:ascii="Times New Roman" w:hAnsi="Times New Roman" w:cs="Times New Roman"/>
          <w:color w:val="000000"/>
        </w:rPr>
        <w:t xml:space="preserve">. – november </w:t>
      </w:r>
      <w:r w:rsidR="00DF4D3B" w:rsidRPr="00DF4D3B">
        <w:rPr>
          <w:rFonts w:ascii="Times New Roman" w:hAnsi="Times New Roman" w:cs="Times New Roman"/>
          <w:color w:val="000000"/>
        </w:rPr>
        <w:t>6</w:t>
      </w:r>
      <w:proofErr w:type="gramStart"/>
      <w:r w:rsidR="00C7433C" w:rsidRPr="00DF4D3B">
        <w:rPr>
          <w:rFonts w:ascii="Times New Roman" w:hAnsi="Times New Roman" w:cs="Times New Roman"/>
          <w:color w:val="000000"/>
        </w:rPr>
        <w:t>.;</w:t>
      </w:r>
      <w:proofErr w:type="gramEnd"/>
      <w:r w:rsidR="00C7433C" w:rsidRPr="00DF4D3B">
        <w:rPr>
          <w:rFonts w:ascii="Times New Roman" w:hAnsi="Times New Roman" w:cs="Times New Roman"/>
          <w:color w:val="000000"/>
        </w:rPr>
        <w:t xml:space="preserve"> </w:t>
      </w:r>
      <w:r w:rsidR="00DF4D3B" w:rsidRPr="00DF4D3B">
        <w:rPr>
          <w:rFonts w:ascii="Times New Roman" w:hAnsi="Times New Roman" w:cs="Times New Roman"/>
          <w:color w:val="000000"/>
        </w:rPr>
        <w:t>2022. november 28. – november 30</w:t>
      </w:r>
      <w:proofErr w:type="gramStart"/>
      <w:r w:rsidR="00DF4D3B" w:rsidRPr="00DF4D3B">
        <w:rPr>
          <w:rFonts w:ascii="Times New Roman" w:hAnsi="Times New Roman" w:cs="Times New Roman"/>
          <w:color w:val="000000"/>
        </w:rPr>
        <w:t>.;</w:t>
      </w:r>
      <w:proofErr w:type="gramEnd"/>
      <w:r w:rsidR="00DF4D3B" w:rsidRPr="00DF4D3B">
        <w:rPr>
          <w:rFonts w:ascii="Times New Roman" w:hAnsi="Times New Roman" w:cs="Times New Roman"/>
          <w:color w:val="000000"/>
        </w:rPr>
        <w:t xml:space="preserve"> </w:t>
      </w:r>
      <w:r w:rsidR="00C7433C" w:rsidRPr="00DF4D3B">
        <w:rPr>
          <w:rFonts w:ascii="Times New Roman" w:hAnsi="Times New Roman" w:cs="Times New Roman"/>
          <w:color w:val="000000"/>
        </w:rPr>
        <w:t>202</w:t>
      </w:r>
      <w:r w:rsidR="00DF4D3B" w:rsidRPr="00DF4D3B">
        <w:rPr>
          <w:rFonts w:ascii="Times New Roman" w:hAnsi="Times New Roman" w:cs="Times New Roman"/>
          <w:color w:val="000000"/>
        </w:rPr>
        <w:t>2. december 1. – december 4</w:t>
      </w:r>
      <w:proofErr w:type="gramStart"/>
      <w:r w:rsidR="00C7433C" w:rsidRPr="00DF4D3B">
        <w:rPr>
          <w:rFonts w:ascii="Times New Roman" w:hAnsi="Times New Roman" w:cs="Times New Roman"/>
          <w:color w:val="000000"/>
        </w:rPr>
        <w:t>.;</w:t>
      </w:r>
      <w:proofErr w:type="gramEnd"/>
      <w:r w:rsidR="00C7433C" w:rsidRPr="00DF4D3B">
        <w:rPr>
          <w:rFonts w:ascii="Times New Roman" w:hAnsi="Times New Roman" w:cs="Times New Roman"/>
          <w:color w:val="000000"/>
        </w:rPr>
        <w:t xml:space="preserve"> időszako</w:t>
      </w:r>
      <w:r w:rsidR="00AF3ED2" w:rsidRPr="00DF4D3B">
        <w:rPr>
          <w:rFonts w:ascii="Times New Roman" w:hAnsi="Times New Roman" w:cs="Times New Roman"/>
          <w:color w:val="000000"/>
        </w:rPr>
        <w:t>k</w:t>
      </w:r>
      <w:r w:rsidR="005B41A5" w:rsidRPr="00DF4D3B">
        <w:rPr>
          <w:rFonts w:ascii="Times New Roman" w:hAnsi="Times New Roman" w:cs="Times New Roman"/>
          <w:color w:val="000000"/>
        </w:rPr>
        <w:t>at</w:t>
      </w:r>
      <w:r w:rsidR="00C7433C" w:rsidRPr="00DF4D3B">
        <w:rPr>
          <w:rFonts w:ascii="Times New Roman" w:hAnsi="Times New Roman" w:cs="Times New Roman"/>
          <w:i/>
          <w:color w:val="000000"/>
        </w:rPr>
        <w:t xml:space="preserve"> (tekintettel a hónapfordulókra</w:t>
      </w:r>
      <w:r w:rsidR="00AF3ED2" w:rsidRPr="00DF4D3B">
        <w:rPr>
          <w:rFonts w:ascii="Times New Roman" w:hAnsi="Times New Roman" w:cs="Times New Roman"/>
          <w:i/>
          <w:color w:val="000000"/>
        </w:rPr>
        <w:t>)</w:t>
      </w:r>
      <w:r w:rsidR="00A01D87" w:rsidRPr="00DF4D3B">
        <w:rPr>
          <w:rFonts w:ascii="Times New Roman" w:hAnsi="Times New Roman" w:cs="Times New Roman"/>
          <w:color w:val="000000"/>
        </w:rPr>
        <w:t>]</w:t>
      </w:r>
      <w:r w:rsidR="00C7433C" w:rsidRPr="00DF4D3B">
        <w:rPr>
          <w:rFonts w:ascii="Times New Roman" w:hAnsi="Times New Roman" w:cs="Times New Roman"/>
          <w:i/>
          <w:color w:val="000000"/>
        </w:rPr>
        <w:t xml:space="preserve"> </w:t>
      </w:r>
      <w:r w:rsidR="00A000EB" w:rsidRPr="00DF4D3B">
        <w:rPr>
          <w:rFonts w:ascii="Times New Roman" w:hAnsi="Times New Roman" w:cs="Times New Roman"/>
          <w:b/>
          <w:bCs/>
        </w:rPr>
        <w:t>megfelelő</w:t>
      </w:r>
      <w:r w:rsidR="00D10585" w:rsidRPr="00DF4D3B">
        <w:rPr>
          <w:rFonts w:ascii="Times New Roman" w:hAnsi="Times New Roman" w:cs="Times New Roman"/>
          <w:b/>
          <w:bCs/>
        </w:rPr>
        <w:t xml:space="preserve"> szállításról szóló </w:t>
      </w:r>
      <w:r w:rsidR="009269E9" w:rsidRPr="00DF4D3B">
        <w:rPr>
          <w:rFonts w:ascii="Times New Roman" w:hAnsi="Times New Roman" w:cs="Times New Roman"/>
          <w:b/>
          <w:bCs/>
        </w:rPr>
        <w:t>számlá</w:t>
      </w:r>
      <w:r w:rsidR="00AF3ED2" w:rsidRPr="00DF4D3B">
        <w:rPr>
          <w:rFonts w:ascii="Times New Roman" w:hAnsi="Times New Roman" w:cs="Times New Roman"/>
          <w:b/>
          <w:bCs/>
        </w:rPr>
        <w:t>t</w:t>
      </w:r>
      <w:r w:rsidR="00A000EB" w:rsidRPr="00DF4D3B">
        <w:rPr>
          <w:rFonts w:ascii="Times New Roman" w:hAnsi="Times New Roman" w:cs="Times New Roman"/>
          <w:bCs/>
        </w:rPr>
        <w:t xml:space="preserve">, </w:t>
      </w:r>
    </w:p>
    <w:p w14:paraId="06C582C6" w14:textId="77777777" w:rsidR="00543B10" w:rsidRDefault="005028D2" w:rsidP="006C6EEB">
      <w:pPr>
        <w:autoSpaceDE w:val="0"/>
        <w:autoSpaceDN w:val="0"/>
        <w:spacing w:before="120" w:after="120" w:line="240" w:lineRule="auto"/>
        <w:ind w:left="851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r w:rsidR="00A000EB" w:rsidRPr="00A57FE0">
        <w:rPr>
          <w:rFonts w:ascii="Times New Roman" w:hAnsi="Times New Roman" w:cs="Times New Roman"/>
          <w:bCs/>
        </w:rPr>
        <w:t xml:space="preserve">ahhoz csatoltan az </w:t>
      </w:r>
      <w:r w:rsidR="00D10585" w:rsidRPr="00A57FE0">
        <w:rPr>
          <w:rFonts w:ascii="Times New Roman" w:hAnsi="Times New Roman" w:cs="Times New Roman"/>
          <w:bCs/>
        </w:rPr>
        <w:t>– „Ajánlattételi nyilatkozat”</w:t>
      </w:r>
      <w:proofErr w:type="spellStart"/>
      <w:r w:rsidR="00D10585" w:rsidRPr="00A57FE0">
        <w:rPr>
          <w:rFonts w:ascii="Times New Roman" w:hAnsi="Times New Roman" w:cs="Times New Roman"/>
          <w:bCs/>
        </w:rPr>
        <w:t>-ban</w:t>
      </w:r>
      <w:proofErr w:type="spellEnd"/>
      <w:r w:rsidR="00D10585" w:rsidRPr="00A57FE0">
        <w:rPr>
          <w:rFonts w:ascii="Times New Roman" w:hAnsi="Times New Roman" w:cs="Times New Roman"/>
          <w:bCs/>
        </w:rPr>
        <w:t xml:space="preserve"> részletezett </w:t>
      </w:r>
      <w:r w:rsidR="00530A03" w:rsidRPr="00A57FE0">
        <w:rPr>
          <w:rFonts w:ascii="Times New Roman" w:hAnsi="Times New Roman" w:cs="Times New Roman"/>
          <w:bCs/>
        </w:rPr>
        <w:t>–</w:t>
      </w:r>
      <w:r w:rsidR="00D10585" w:rsidRPr="00A57FE0">
        <w:rPr>
          <w:rFonts w:ascii="Times New Roman" w:hAnsi="Times New Roman" w:cs="Times New Roman"/>
          <w:bCs/>
        </w:rPr>
        <w:t xml:space="preserve"> </w:t>
      </w:r>
      <w:r w:rsidR="00A000EB" w:rsidRPr="00A57FE0">
        <w:rPr>
          <w:rFonts w:ascii="Times New Roman" w:hAnsi="Times New Roman" w:cs="Times New Roman"/>
          <w:bCs/>
        </w:rPr>
        <w:t>iskolák által intézményi pecséttel és az átvevő személy aláírásával igazolt</w:t>
      </w:r>
      <w:r w:rsidR="00530A03" w:rsidRPr="00A57FE0">
        <w:rPr>
          <w:rFonts w:ascii="Times New Roman" w:hAnsi="Times New Roman" w:cs="Times New Roman"/>
          <w:bCs/>
        </w:rPr>
        <w:t xml:space="preserve"> –</w:t>
      </w:r>
      <w:r w:rsidR="00A000EB" w:rsidRPr="00A57FE0">
        <w:rPr>
          <w:rFonts w:ascii="Times New Roman" w:hAnsi="Times New Roman" w:cs="Times New Roman"/>
          <w:bCs/>
        </w:rPr>
        <w:t xml:space="preserve"> </w:t>
      </w:r>
      <w:r w:rsidR="00A000EB" w:rsidRPr="00A57FE0">
        <w:rPr>
          <w:rFonts w:ascii="Times New Roman" w:hAnsi="Times New Roman" w:cs="Times New Roman"/>
          <w:b/>
          <w:bCs/>
        </w:rPr>
        <w:t>napi szállító leveleket</w:t>
      </w:r>
      <w:r w:rsidR="00D10585" w:rsidRPr="00A57FE0">
        <w:rPr>
          <w:rFonts w:ascii="Times New Roman" w:hAnsi="Times New Roman" w:cs="Times New Roman"/>
          <w:bCs/>
        </w:rPr>
        <w:t xml:space="preserve">, </w:t>
      </w:r>
    </w:p>
    <w:p w14:paraId="4CA9EF1E" w14:textId="65CDBBE0" w:rsidR="00A000EB" w:rsidRDefault="00543B10" w:rsidP="006C6EEB">
      <w:pPr>
        <w:autoSpaceDE w:val="0"/>
        <w:autoSpaceDN w:val="0"/>
        <w:spacing w:before="120" w:after="120" w:line="240" w:lineRule="auto"/>
        <w:ind w:left="851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</w:t>
      </w:r>
      <w:r w:rsidR="00D10585" w:rsidRPr="00A57FE0">
        <w:rPr>
          <w:rFonts w:ascii="Times New Roman" w:hAnsi="Times New Roman" w:cs="Times New Roman"/>
          <w:bCs/>
        </w:rPr>
        <w:t xml:space="preserve">valamint az </w:t>
      </w:r>
      <w:r w:rsidR="00BC477B" w:rsidRPr="00A57FE0">
        <w:rPr>
          <w:rFonts w:ascii="Times New Roman" w:hAnsi="Times New Roman" w:cs="Times New Roman"/>
          <w:bCs/>
        </w:rPr>
        <w:t>egy</w:t>
      </w:r>
      <w:r w:rsidR="00D10585" w:rsidRPr="00A57FE0">
        <w:rPr>
          <w:rFonts w:ascii="Times New Roman" w:hAnsi="Times New Roman" w:cs="Times New Roman"/>
          <w:bCs/>
        </w:rPr>
        <w:t xml:space="preserve"> naptári hét s</w:t>
      </w:r>
      <w:r w:rsidR="00A000EB" w:rsidRPr="00A57FE0">
        <w:rPr>
          <w:rFonts w:ascii="Times New Roman" w:hAnsi="Times New Roman" w:cs="Times New Roman"/>
          <w:bCs/>
        </w:rPr>
        <w:t>zállítási nap</w:t>
      </w:r>
      <w:r w:rsidR="00D10585" w:rsidRPr="00A57FE0">
        <w:rPr>
          <w:rFonts w:ascii="Times New Roman" w:hAnsi="Times New Roman" w:cs="Times New Roman"/>
          <w:bCs/>
        </w:rPr>
        <w:t>jai</w:t>
      </w:r>
      <w:r w:rsidR="00A000EB" w:rsidRPr="00A57FE0">
        <w:rPr>
          <w:rFonts w:ascii="Times New Roman" w:hAnsi="Times New Roman" w:cs="Times New Roman"/>
          <w:bCs/>
        </w:rPr>
        <w:t xml:space="preserve">nak megfelelően </w:t>
      </w:r>
      <w:r w:rsidR="002F5400" w:rsidRPr="00A57FE0">
        <w:rPr>
          <w:rFonts w:ascii="Times New Roman" w:hAnsi="Times New Roman" w:cs="Times New Roman"/>
          <w:b/>
          <w:bCs/>
        </w:rPr>
        <w:t>szállítási összesítőt</w:t>
      </w:r>
      <w:r w:rsidR="00A000EB" w:rsidRPr="00A57FE0">
        <w:rPr>
          <w:rFonts w:ascii="Times New Roman" w:hAnsi="Times New Roman" w:cs="Times New Roman"/>
          <w:bCs/>
        </w:rPr>
        <w:t xml:space="preserve"> nyújt be.</w:t>
      </w:r>
    </w:p>
    <w:p w14:paraId="20AD68D4" w14:textId="77777777" w:rsidR="00543B10" w:rsidRPr="00A57FE0" w:rsidRDefault="00543B10" w:rsidP="006C6EEB">
      <w:pPr>
        <w:autoSpaceDE w:val="0"/>
        <w:autoSpaceDN w:val="0"/>
        <w:spacing w:before="120" w:after="120" w:line="240" w:lineRule="auto"/>
        <w:ind w:left="851"/>
        <w:contextualSpacing/>
        <w:jc w:val="both"/>
        <w:rPr>
          <w:rFonts w:ascii="Times New Roman" w:hAnsi="Times New Roman" w:cs="Times New Roman"/>
          <w:color w:val="000000"/>
        </w:rPr>
      </w:pPr>
    </w:p>
    <w:p w14:paraId="2E47431E" w14:textId="5DC2E3C8" w:rsidR="00A000EB" w:rsidRPr="006C6CD4" w:rsidRDefault="0080133F" w:rsidP="00A000EB">
      <w:pPr>
        <w:autoSpaceDN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Fentiek alapján Ajánlatkérő, </w:t>
      </w:r>
      <w:r w:rsidRPr="006C6CD4">
        <w:rPr>
          <w:rFonts w:ascii="Times New Roman" w:eastAsia="Times New Roman" w:hAnsi="Times New Roman" w:cs="Times New Roman"/>
          <w:bCs/>
        </w:rPr>
        <w:t>a számla kiállítását követő 30 napon belül</w:t>
      </w:r>
      <w:r>
        <w:rPr>
          <w:rFonts w:ascii="Times New Roman" w:eastAsia="Times New Roman" w:hAnsi="Times New Roman" w:cs="Times New Roman"/>
          <w:bCs/>
        </w:rPr>
        <w:t>, valamint a szakiroda</w:t>
      </w:r>
      <w:r w:rsidR="00A000EB" w:rsidRPr="006C6CD4">
        <w:rPr>
          <w:rFonts w:ascii="Times New Roman" w:eastAsia="Times New Roman" w:hAnsi="Times New Roman" w:cs="Times New Roman"/>
          <w:bCs/>
        </w:rPr>
        <w:t xml:space="preserve"> általa kiállított teljesítésigazolás</w:t>
      </w:r>
      <w:r w:rsidR="00046A81">
        <w:rPr>
          <w:rFonts w:ascii="Times New Roman" w:eastAsia="Times New Roman" w:hAnsi="Times New Roman" w:cs="Times New Roman"/>
          <w:bCs/>
        </w:rPr>
        <w:t xml:space="preserve"> kiadásá</w:t>
      </w:r>
      <w:r w:rsidR="00A000EB" w:rsidRPr="006C6CD4">
        <w:rPr>
          <w:rFonts w:ascii="Times New Roman" w:eastAsia="Times New Roman" w:hAnsi="Times New Roman" w:cs="Times New Roman"/>
          <w:bCs/>
        </w:rPr>
        <w:t>t követően az ellenszolgáltatást átutalással teljesíti.</w:t>
      </w:r>
    </w:p>
    <w:p w14:paraId="7EE69AFB" w14:textId="77777777" w:rsidR="00A000EB" w:rsidRPr="006C6CD4" w:rsidRDefault="00A000EB" w:rsidP="00A000EB">
      <w:pPr>
        <w:numPr>
          <w:ilvl w:val="1"/>
          <w:numId w:val="2"/>
        </w:numPr>
        <w:autoSpaceDE w:val="0"/>
        <w:autoSpaceDN w:val="0"/>
        <w:spacing w:before="120" w:after="12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C6CD4">
        <w:rPr>
          <w:rFonts w:ascii="Times New Roman" w:eastAsia="Times New Roman" w:hAnsi="Times New Roman" w:cs="Times New Roman"/>
          <w:b/>
          <w:bCs/>
        </w:rPr>
        <w:t xml:space="preserve">Ajánlatkérő tájékoztatja Ajánlattevőt, hogy amennyiben az ajánlatából hiányzik az ajánlati ár, illetve az ajánlati ár az ajánlat egyéb részeiből sem határozható meg egyértelműen, akkor </w:t>
      </w:r>
      <w:r w:rsidR="00D33017" w:rsidRPr="006C6CD4">
        <w:rPr>
          <w:rFonts w:ascii="Times New Roman" w:eastAsia="Times New Roman" w:hAnsi="Times New Roman" w:cs="Times New Roman"/>
          <w:b/>
          <w:bCs/>
        </w:rPr>
        <w:t>hiánypótlásra szólítja fel</w:t>
      </w:r>
      <w:r w:rsidR="00006E7F" w:rsidRPr="006C6CD4">
        <w:rPr>
          <w:rFonts w:ascii="Times New Roman" w:eastAsia="Times New Roman" w:hAnsi="Times New Roman" w:cs="Times New Roman"/>
          <w:b/>
          <w:bCs/>
        </w:rPr>
        <w:t>.</w:t>
      </w:r>
      <w:r w:rsidR="00D33017" w:rsidRPr="006C6CD4">
        <w:rPr>
          <w:rFonts w:ascii="Times New Roman" w:eastAsia="Times New Roman" w:hAnsi="Times New Roman" w:cs="Times New Roman"/>
          <w:b/>
          <w:bCs/>
        </w:rPr>
        <w:t xml:space="preserve"> Amennyiben az ajánlati ár a hiánypótlást követően sem állapítható meg, akkor Ajánlattevő ajá</w:t>
      </w:r>
      <w:r w:rsidRPr="006C6CD4">
        <w:rPr>
          <w:rFonts w:ascii="Times New Roman" w:eastAsia="Times New Roman" w:hAnsi="Times New Roman" w:cs="Times New Roman"/>
          <w:b/>
          <w:bCs/>
        </w:rPr>
        <w:t>nlata érvénytelennek minősül</w:t>
      </w:r>
      <w:r w:rsidRPr="006C6CD4">
        <w:rPr>
          <w:rFonts w:ascii="Times New Roman" w:eastAsia="Times New Roman" w:hAnsi="Times New Roman" w:cs="Times New Roman"/>
          <w:bCs/>
        </w:rPr>
        <w:t>.</w:t>
      </w:r>
    </w:p>
    <w:p w14:paraId="6FD47B27" w14:textId="77777777" w:rsidR="00A000EB" w:rsidRPr="006C6CD4" w:rsidRDefault="00A000EB" w:rsidP="00A000EB">
      <w:pPr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5857DA1" w14:textId="3495CE08" w:rsidR="001A694E" w:rsidRPr="006C6CD4" w:rsidRDefault="001A694E" w:rsidP="001A69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C6CD4">
        <w:rPr>
          <w:rFonts w:ascii="Times New Roman" w:eastAsia="Times New Roman" w:hAnsi="Times New Roman" w:cs="Times New Roman"/>
          <w:bCs/>
        </w:rPr>
        <w:t xml:space="preserve">Budapest, </w:t>
      </w:r>
      <w:r w:rsidR="00C2483E">
        <w:rPr>
          <w:rFonts w:ascii="Times New Roman" w:eastAsia="Times New Roman" w:hAnsi="Times New Roman" w:cs="Times New Roman"/>
          <w:bCs/>
        </w:rPr>
        <w:t>202</w:t>
      </w:r>
      <w:r w:rsidR="00791A8A">
        <w:rPr>
          <w:rFonts w:ascii="Times New Roman" w:eastAsia="Times New Roman" w:hAnsi="Times New Roman" w:cs="Times New Roman"/>
          <w:bCs/>
        </w:rPr>
        <w:t>2</w:t>
      </w:r>
      <w:r w:rsidR="00C2483E">
        <w:rPr>
          <w:rFonts w:ascii="Times New Roman" w:eastAsia="Times New Roman" w:hAnsi="Times New Roman" w:cs="Times New Roman"/>
          <w:bCs/>
        </w:rPr>
        <w:t xml:space="preserve">. </w:t>
      </w:r>
      <w:proofErr w:type="gramStart"/>
      <w:r w:rsidR="00C2483E">
        <w:rPr>
          <w:rFonts w:ascii="Times New Roman" w:eastAsia="Times New Roman" w:hAnsi="Times New Roman" w:cs="Times New Roman"/>
          <w:bCs/>
        </w:rPr>
        <w:t xml:space="preserve">június </w:t>
      </w:r>
      <w:r w:rsidR="000D1002">
        <w:rPr>
          <w:rFonts w:ascii="Times New Roman" w:eastAsia="Times New Roman" w:hAnsi="Times New Roman" w:cs="Times New Roman"/>
          <w:bCs/>
        </w:rPr>
        <w:t>…</w:t>
      </w:r>
      <w:proofErr w:type="gramEnd"/>
      <w:r w:rsidR="000D1002">
        <w:rPr>
          <w:rFonts w:ascii="Times New Roman" w:eastAsia="Times New Roman" w:hAnsi="Times New Roman" w:cs="Times New Roman"/>
          <w:bCs/>
        </w:rPr>
        <w:t>.</w:t>
      </w:r>
    </w:p>
    <w:p w14:paraId="2D316A13" w14:textId="77777777" w:rsidR="001A694E" w:rsidRPr="006C6CD4" w:rsidRDefault="00C2483E" w:rsidP="001A694E">
      <w:pPr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Baranyi Krisztina</w:t>
      </w:r>
    </w:p>
    <w:p w14:paraId="5BBF138C" w14:textId="77777777" w:rsidR="001A694E" w:rsidRPr="006C6CD4" w:rsidRDefault="001A694E" w:rsidP="001A694E">
      <w:pPr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</w:rPr>
      </w:pPr>
      <w:proofErr w:type="gramStart"/>
      <w:r w:rsidRPr="006C6CD4">
        <w:rPr>
          <w:rFonts w:ascii="Times New Roman" w:eastAsia="Times New Roman" w:hAnsi="Times New Roman" w:cs="Times New Roman"/>
          <w:bCs/>
        </w:rPr>
        <w:t>polgármester</w:t>
      </w:r>
      <w:proofErr w:type="gramEnd"/>
    </w:p>
    <w:p w14:paraId="4C5DC7FC" w14:textId="77777777" w:rsidR="00A000EB" w:rsidRPr="006C6CD4" w:rsidRDefault="00A000EB" w:rsidP="00A000EB">
      <w:pPr>
        <w:keepNext/>
        <w:pBdr>
          <w:bottom w:val="single" w:sz="4" w:space="1" w:color="auto"/>
        </w:pBdr>
        <w:tabs>
          <w:tab w:val="num" w:pos="0"/>
        </w:tabs>
        <w:autoSpaceDN w:val="0"/>
        <w:spacing w:before="240" w:after="120" w:line="240" w:lineRule="auto"/>
        <w:ind w:left="426" w:hanging="437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6C6CD4">
        <w:rPr>
          <w:rFonts w:ascii="Times New Roman" w:eastAsia="Times New Roman" w:hAnsi="Times New Roman" w:cs="Times New Roman"/>
          <w:b/>
          <w:bCs/>
          <w:kern w:val="32"/>
        </w:rPr>
        <w:t>MELLÉKLETEK</w:t>
      </w:r>
    </w:p>
    <w:p w14:paraId="44CDFE7D" w14:textId="77777777" w:rsidR="00A000EB" w:rsidRPr="006C6CD4" w:rsidRDefault="00A000EB" w:rsidP="00A000EB">
      <w:pPr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textAlignment w:val="baseline"/>
        <w:rPr>
          <w:rFonts w:ascii="Times New Roman" w:eastAsia="Calibri" w:hAnsi="Times New Roman" w:cs="Times New Roman"/>
          <w:bCs/>
        </w:rPr>
      </w:pPr>
      <w:r w:rsidRPr="006C6CD4">
        <w:rPr>
          <w:rFonts w:ascii="Times New Roman" w:eastAsia="Calibri" w:hAnsi="Times New Roman" w:cs="Times New Roman"/>
          <w:bCs/>
        </w:rPr>
        <w:t>melléklet: Ajánlattételi nyilatkozat</w:t>
      </w:r>
    </w:p>
    <w:p w14:paraId="2DA8E97D" w14:textId="77777777" w:rsidR="00A000EB" w:rsidRPr="006C6CD4" w:rsidRDefault="00A000EB" w:rsidP="00A000EB">
      <w:pPr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textAlignment w:val="baseline"/>
        <w:rPr>
          <w:rFonts w:ascii="Times New Roman" w:eastAsia="Calibri" w:hAnsi="Times New Roman" w:cs="Times New Roman"/>
          <w:bCs/>
        </w:rPr>
      </w:pPr>
      <w:r w:rsidRPr="006C6CD4">
        <w:rPr>
          <w:rFonts w:ascii="Times New Roman" w:eastAsia="Calibri" w:hAnsi="Times New Roman" w:cs="Times New Roman"/>
          <w:bCs/>
        </w:rPr>
        <w:t>melléklet: Referencia</w:t>
      </w:r>
      <w:r w:rsidR="00804A1D" w:rsidRPr="006C6CD4">
        <w:rPr>
          <w:rFonts w:ascii="Times New Roman" w:eastAsia="Calibri" w:hAnsi="Times New Roman" w:cs="Times New Roman"/>
          <w:bCs/>
        </w:rPr>
        <w:t>-igazolás</w:t>
      </w:r>
    </w:p>
    <w:p w14:paraId="44121F5A" w14:textId="77777777" w:rsidR="00A000EB" w:rsidRPr="006C6CD4" w:rsidRDefault="00A000EB" w:rsidP="00A000EB">
      <w:pPr>
        <w:numPr>
          <w:ilvl w:val="0"/>
          <w:numId w:val="7"/>
        </w:numPr>
        <w:suppressAutoHyphens/>
        <w:overflowPunct w:val="0"/>
        <w:autoSpaceDE w:val="0"/>
        <w:autoSpaceDN w:val="0"/>
        <w:spacing w:after="200" w:line="240" w:lineRule="auto"/>
        <w:ind w:left="714" w:hanging="357"/>
        <w:textAlignment w:val="baseline"/>
        <w:rPr>
          <w:rFonts w:ascii="Times New Roman" w:eastAsia="Calibri" w:hAnsi="Times New Roman" w:cs="Times New Roman"/>
          <w:bCs/>
        </w:rPr>
      </w:pPr>
      <w:r w:rsidRPr="006C6CD4">
        <w:rPr>
          <w:rFonts w:ascii="Times New Roman" w:eastAsia="Calibri" w:hAnsi="Times New Roman" w:cs="Times New Roman"/>
          <w:bCs/>
        </w:rPr>
        <w:t xml:space="preserve">melléklet: </w:t>
      </w:r>
      <w:r w:rsidR="00F23691">
        <w:rPr>
          <w:rFonts w:ascii="Times New Roman" w:eastAsia="Calibri" w:hAnsi="Times New Roman" w:cs="Times New Roman"/>
          <w:bCs/>
        </w:rPr>
        <w:t>Szállítási</w:t>
      </w:r>
      <w:r w:rsidRPr="006C6CD4">
        <w:rPr>
          <w:rFonts w:ascii="Times New Roman" w:eastAsia="Calibri" w:hAnsi="Times New Roman" w:cs="Times New Roman"/>
          <w:bCs/>
        </w:rPr>
        <w:t xml:space="preserve"> Szerződés - TERVEZET</w:t>
      </w:r>
      <w:r w:rsidRPr="006C6CD4">
        <w:rPr>
          <w:rFonts w:ascii="Times New Roman" w:eastAsia="Calibri" w:hAnsi="Times New Roman" w:cs="Times New Roman"/>
          <w:bCs/>
        </w:rPr>
        <w:br w:type="page"/>
      </w:r>
    </w:p>
    <w:p w14:paraId="0649895B" w14:textId="77777777" w:rsidR="00A000EB" w:rsidRPr="006C6CD4" w:rsidRDefault="00A000EB" w:rsidP="00A000EB">
      <w:pPr>
        <w:numPr>
          <w:ilvl w:val="0"/>
          <w:numId w:val="19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sz. melléklet</w:t>
      </w:r>
    </w:p>
    <w:p w14:paraId="4E270A60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AJÁNLATTÉTELI NYILATKOZAT</w:t>
      </w:r>
    </w:p>
    <w:p w14:paraId="4AC5E60F" w14:textId="77777777" w:rsidR="00A000EB" w:rsidRPr="006C6CD4" w:rsidRDefault="00A000EB" w:rsidP="00A000EB">
      <w:pPr>
        <w:tabs>
          <w:tab w:val="left" w:pos="3345"/>
          <w:tab w:val="left" w:pos="408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ab/>
      </w:r>
      <w:r w:rsidRPr="006C6CD4">
        <w:rPr>
          <w:rFonts w:ascii="Times New Roman" w:eastAsia="Times New Roman" w:hAnsi="Times New Roman" w:cs="Times New Roman"/>
          <w:lang w:eastAsia="hu-HU"/>
        </w:rPr>
        <w:tab/>
      </w:r>
    </w:p>
    <w:p w14:paraId="2517977B" w14:textId="019E67BC" w:rsidR="0005789A" w:rsidRPr="003C7DAB" w:rsidRDefault="0005789A" w:rsidP="0005789A">
      <w:pPr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Alulírott</w:t>
      </w:r>
      <w:proofErr w:type="gramStart"/>
      <w:r w:rsidRPr="003C7DAB">
        <w:rPr>
          <w:rFonts w:ascii="Times New Roman" w:eastAsia="Times New Roman" w:hAnsi="Times New Roman" w:cs="Times New Roman"/>
          <w:lang w:eastAsia="hu-HU"/>
        </w:rPr>
        <w:t>, …</w:t>
      </w:r>
      <w:proofErr w:type="gramEnd"/>
      <w:r w:rsidRPr="003C7DAB">
        <w:rPr>
          <w:rFonts w:ascii="Times New Roman" w:eastAsia="Times New Roman" w:hAnsi="Times New Roman" w:cs="Times New Roman"/>
          <w:lang w:eastAsia="hu-HU"/>
        </w:rPr>
        <w:t xml:space="preserve">………………………………, mint a(z) ………….......................................... cégjegyzésre jogosult képviselője, </w:t>
      </w:r>
      <w:r w:rsidR="00275786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3C7DAB">
        <w:rPr>
          <w:rFonts w:ascii="Times New Roman" w:eastAsia="Times New Roman" w:hAnsi="Times New Roman" w:cs="Times New Roman"/>
          <w:lang w:eastAsia="hu-HU"/>
        </w:rPr>
        <w:t>Budapest Főváros IX. Kerület Ferencváros Önkormányzata, mint Ajánlatkérő által kiírt „</w:t>
      </w:r>
      <w:r w:rsidRPr="003C7DAB">
        <w:rPr>
          <w:rFonts w:ascii="Times New Roman" w:eastAsia="Times New Roman" w:hAnsi="Times New Roman" w:cs="Times New Roman"/>
          <w:b/>
          <w:lang w:eastAsia="hu-HU"/>
        </w:rPr>
        <w:t xml:space="preserve">KORPÁS KIFLI </w:t>
      </w:r>
      <w:r w:rsidRPr="003C7DAB">
        <w:rPr>
          <w:rFonts w:ascii="Times New Roman" w:eastAsia="Times New Roman" w:hAnsi="Times New Roman" w:cs="Times New Roman"/>
          <w:b/>
          <w:bCs/>
          <w:lang w:eastAsia="hu-HU"/>
        </w:rPr>
        <w:t>BESZERZÉSE A 20</w:t>
      </w:r>
      <w:r w:rsidR="00C2483E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="0006769E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Pr="003C7DAB">
        <w:rPr>
          <w:rFonts w:ascii="Times New Roman" w:eastAsia="Times New Roman" w:hAnsi="Times New Roman" w:cs="Times New Roman"/>
          <w:b/>
          <w:bCs/>
          <w:lang w:eastAsia="hu-HU"/>
        </w:rPr>
        <w:t>/20</w:t>
      </w:r>
      <w:r w:rsidR="00C2483E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="0006769E">
        <w:rPr>
          <w:rFonts w:ascii="Times New Roman" w:eastAsia="Times New Roman" w:hAnsi="Times New Roman" w:cs="Times New Roman"/>
          <w:b/>
          <w:bCs/>
          <w:lang w:eastAsia="hu-HU"/>
        </w:rPr>
        <w:t>3</w:t>
      </w:r>
      <w:r w:rsidRPr="003C7DAB">
        <w:rPr>
          <w:rFonts w:ascii="Times New Roman" w:eastAsia="Times New Roman" w:hAnsi="Times New Roman" w:cs="Times New Roman"/>
          <w:b/>
          <w:bCs/>
          <w:lang w:eastAsia="hu-HU"/>
        </w:rPr>
        <w:t>. TANÉV</w:t>
      </w:r>
      <w:r w:rsidR="00EA55FE">
        <w:rPr>
          <w:rFonts w:ascii="Times New Roman" w:eastAsia="Times New Roman" w:hAnsi="Times New Roman" w:cs="Times New Roman"/>
          <w:b/>
          <w:bCs/>
          <w:lang w:eastAsia="hu-HU"/>
        </w:rPr>
        <w:t xml:space="preserve"> I. FÉLÉVÉ</w:t>
      </w:r>
      <w:r w:rsidRPr="003C7DAB">
        <w:rPr>
          <w:rFonts w:ascii="Times New Roman" w:eastAsia="Times New Roman" w:hAnsi="Times New Roman" w:cs="Times New Roman"/>
          <w:b/>
          <w:bCs/>
          <w:lang w:eastAsia="hu-HU"/>
        </w:rPr>
        <w:t xml:space="preserve">RE” </w:t>
      </w:r>
      <w:r w:rsidRPr="003C7DAB">
        <w:rPr>
          <w:rFonts w:ascii="Times New Roman" w:eastAsia="Times New Roman" w:hAnsi="Times New Roman" w:cs="Times New Roman"/>
          <w:lang w:eastAsia="hu-HU"/>
        </w:rPr>
        <w:t>tárgyú beszerzési eljárás ajánlattevőjeként</w:t>
      </w:r>
    </w:p>
    <w:p w14:paraId="151B0ED8" w14:textId="77777777" w:rsidR="0005789A" w:rsidRPr="003C7DAB" w:rsidRDefault="0005789A" w:rsidP="000578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n y i l a t k o z o m,</w:t>
      </w:r>
    </w:p>
    <w:p w14:paraId="4A15410C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2C6D3543" w14:textId="77777777" w:rsidR="0005789A" w:rsidRPr="003C7DAB" w:rsidRDefault="0005789A" w:rsidP="000578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hogy miután az ajánlattételi felhívás (és dokumentáció) feltételeit megvizsgáltuk, azokat megértettük és elfogadjuk, és a felhívás (és dokumentáció) feltételei, továbbá az eljárás során keletkezett egyéb dokumentumok szerint ajánlatot teszünk az ajánlatunkban a rögzített ajánlati áron;</w:t>
      </w:r>
    </w:p>
    <w:p w14:paraId="74A12540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51F0740" w14:textId="77777777" w:rsidR="0005789A" w:rsidRPr="003C7DAB" w:rsidRDefault="0005789A" w:rsidP="000578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nyertességünk esetén készek és képesek vagyunk az ajánlatunkban, valamint a felhívásban (a dokumentációban) és a beszerzési eljárás során keletkezett egyéb iratokban előírt feltételeknek megfelelően a szerződés megkötésére és teljesítésére;</w:t>
      </w:r>
    </w:p>
    <w:p w14:paraId="72661DF4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52981592" w14:textId="77777777" w:rsidR="0005789A" w:rsidRPr="003C7DAB" w:rsidRDefault="0005789A" w:rsidP="000578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nyertességünk esetén vállaljuk a felhívásban, (a dokumentációban) és a beszerzési eljárás során keletkezett egyéb iratokban előírt feltételeknek megfelelően a szerződés megkötését;</w:t>
      </w:r>
    </w:p>
    <w:p w14:paraId="2F806CAA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CD57B70" w14:textId="77777777" w:rsidR="0005789A" w:rsidRPr="003C7DAB" w:rsidRDefault="0005789A" w:rsidP="000578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az ajánlatkérés alkalmas volt arra, hogy megfelelő ajánlatot készíthessünk, és ajánlatunkat ennek figyelembevételével tesszük;</w:t>
      </w:r>
    </w:p>
    <w:p w14:paraId="54ED750B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34AFFC7E" w14:textId="77777777" w:rsidR="0005789A" w:rsidRPr="003C7DAB" w:rsidRDefault="0005789A" w:rsidP="000578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kijelentjük, hogy az ajánlatunkban tett kijelentéseink és nyilatkozataink a valóságnak megfelelnek;</w:t>
      </w:r>
    </w:p>
    <w:p w14:paraId="5E762AEA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7659353C" w14:textId="77777777" w:rsidR="0005789A" w:rsidRPr="003C7DAB" w:rsidRDefault="0005789A" w:rsidP="000578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a megpályázott munkára megfelelő jogosultsággal és szakértelemmel rendelkezünk</w:t>
      </w:r>
      <w:r w:rsidR="000F6D32">
        <w:rPr>
          <w:rFonts w:ascii="Times New Roman" w:eastAsia="Times New Roman" w:hAnsi="Times New Roman" w:cs="Times New Roman"/>
          <w:lang w:eastAsia="hu-HU"/>
        </w:rPr>
        <w:t>;</w:t>
      </w:r>
    </w:p>
    <w:p w14:paraId="575C4405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9AA4C29" w14:textId="77777777" w:rsidR="0005789A" w:rsidRPr="003C7DAB" w:rsidRDefault="0005789A" w:rsidP="000578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az általam képviselt gazdálkodó szervezet vonatkozásában nem állnak fenn az alábbi kizáró okok:</w:t>
      </w:r>
    </w:p>
    <w:p w14:paraId="65387A4A" w14:textId="77777777" w:rsidR="0005789A" w:rsidRPr="003C7DAB" w:rsidRDefault="0005789A" w:rsidP="000578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végelszámolás alatt áll, vagy vonatkozásában csődeljárás elrendeléséről szóló bírósági végzést közzétettek, vagy az ellene indított felszámolási eljárást jogerősen elrendelték, vagy a gazdasági szereplő személyes joga szerinti hasonló eljárás van folyamatban, vagy személyes joga szerint hasonló helyzetben van;</w:t>
      </w:r>
    </w:p>
    <w:p w14:paraId="42B847F8" w14:textId="77777777" w:rsidR="0005789A" w:rsidRPr="003C7DAB" w:rsidRDefault="0005789A" w:rsidP="000578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tevékenységét felfüggesztette vagy tevékenységét felfüggesztették;</w:t>
      </w:r>
    </w:p>
    <w:p w14:paraId="32ADBBD4" w14:textId="77777777" w:rsidR="0005789A" w:rsidRPr="003C7DAB" w:rsidRDefault="0005789A" w:rsidP="000578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 xml:space="preserve">gazdasági, illetve szakmai tevékenységével kapcsolatban jogerős bírósági ítéletben megállapított bűncselekményt követett el, </w:t>
      </w:r>
      <w:r w:rsidR="00275786">
        <w:rPr>
          <w:rFonts w:ascii="Times New Roman" w:eastAsia="Times New Roman" w:hAnsi="Times New Roman" w:cs="Times New Roman"/>
          <w:lang w:eastAsia="hu-HU"/>
        </w:rPr>
        <w:t xml:space="preserve">és </w:t>
      </w:r>
      <w:r w:rsidRPr="003C7DAB">
        <w:rPr>
          <w:rFonts w:ascii="Times New Roman" w:eastAsia="Times New Roman" w:hAnsi="Times New Roman" w:cs="Times New Roman"/>
          <w:lang w:eastAsia="hu-HU"/>
        </w:rPr>
        <w:t>a büntetett előélethez fűződő hátrányok alól nem mentesült; vagy tevékenységét a jogi személlyel szemben alkalmazható büntetőjogi intézkedésekről szóló 2001. évi CIV. törvény 5. §</w:t>
      </w:r>
      <w:proofErr w:type="spellStart"/>
      <w:r w:rsidRPr="003C7DAB">
        <w:rPr>
          <w:rFonts w:ascii="Times New Roman" w:eastAsia="Times New Roman" w:hAnsi="Times New Roman" w:cs="Times New Roman"/>
          <w:lang w:eastAsia="hu-HU"/>
        </w:rPr>
        <w:t>-a</w:t>
      </w:r>
      <w:proofErr w:type="spellEnd"/>
      <w:r w:rsidRPr="003C7DAB">
        <w:rPr>
          <w:rFonts w:ascii="Times New Roman" w:eastAsia="Times New Roman" w:hAnsi="Times New Roman" w:cs="Times New Roman"/>
          <w:lang w:eastAsia="hu-HU"/>
        </w:rPr>
        <w:t xml:space="preserve"> (2) bekezdés b), vagy g) pontja alapján a bíróság jogerős ítéletében korlátozta, </w:t>
      </w:r>
      <w:r w:rsidR="00275786">
        <w:rPr>
          <w:rFonts w:ascii="Times New Roman" w:eastAsia="Times New Roman" w:hAnsi="Times New Roman" w:cs="Times New Roman"/>
          <w:lang w:eastAsia="hu-HU"/>
        </w:rPr>
        <w:t xml:space="preserve">s </w:t>
      </w:r>
      <w:r w:rsidRPr="003C7DAB">
        <w:rPr>
          <w:rFonts w:ascii="Times New Roman" w:eastAsia="Times New Roman" w:hAnsi="Times New Roman" w:cs="Times New Roman"/>
          <w:lang w:eastAsia="hu-HU"/>
        </w:rPr>
        <w:t>az eltiltás ideje alatt</w:t>
      </w:r>
      <w:r w:rsidR="00275786">
        <w:rPr>
          <w:rFonts w:ascii="Times New Roman" w:eastAsia="Times New Roman" w:hAnsi="Times New Roman" w:cs="Times New Roman"/>
          <w:lang w:eastAsia="hu-HU"/>
        </w:rPr>
        <w:t xml:space="preserve"> áll</w:t>
      </w:r>
      <w:r w:rsidRPr="003C7DAB">
        <w:rPr>
          <w:rFonts w:ascii="Times New Roman" w:eastAsia="Times New Roman" w:hAnsi="Times New Roman" w:cs="Times New Roman"/>
          <w:lang w:eastAsia="hu-HU"/>
        </w:rPr>
        <w:t>, vagy az ajánlattevő tevékenységét más bíróság hasonló okból és módon jogerősen korlátozta;</w:t>
      </w:r>
    </w:p>
    <w:p w14:paraId="4E0B7979" w14:textId="77777777" w:rsidR="0005789A" w:rsidRPr="003C7DAB" w:rsidRDefault="0005789A" w:rsidP="000578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 xml:space="preserve">közbeszerzési eljárásokban való részvételtől jogerősen eltiltásra került, </w:t>
      </w:r>
      <w:r w:rsidR="00275786">
        <w:rPr>
          <w:rFonts w:ascii="Times New Roman" w:eastAsia="Times New Roman" w:hAnsi="Times New Roman" w:cs="Times New Roman"/>
          <w:lang w:eastAsia="hu-HU"/>
        </w:rPr>
        <w:t xml:space="preserve">s </w:t>
      </w:r>
      <w:r w:rsidRPr="003C7DAB">
        <w:rPr>
          <w:rFonts w:ascii="Times New Roman" w:eastAsia="Times New Roman" w:hAnsi="Times New Roman" w:cs="Times New Roman"/>
          <w:lang w:eastAsia="hu-HU"/>
        </w:rPr>
        <w:t>az eltiltás ideje alatt</w:t>
      </w:r>
      <w:r w:rsidR="00275786">
        <w:rPr>
          <w:rFonts w:ascii="Times New Roman" w:eastAsia="Times New Roman" w:hAnsi="Times New Roman" w:cs="Times New Roman"/>
          <w:lang w:eastAsia="hu-HU"/>
        </w:rPr>
        <w:t xml:space="preserve"> áll</w:t>
      </w:r>
      <w:r w:rsidRPr="003C7DAB">
        <w:rPr>
          <w:rFonts w:ascii="Times New Roman" w:eastAsia="Times New Roman" w:hAnsi="Times New Roman" w:cs="Times New Roman"/>
          <w:lang w:eastAsia="hu-HU"/>
        </w:rPr>
        <w:t>;</w:t>
      </w:r>
    </w:p>
    <w:p w14:paraId="293FFF69" w14:textId="77777777" w:rsidR="0005789A" w:rsidRPr="003C7DAB" w:rsidRDefault="0005789A" w:rsidP="000578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 xml:space="preserve">egy évnél régebben lejárt adó-, vámfizetési vagy társadalombiztosítási járulékfizetési kötelezettségének </w:t>
      </w:r>
      <w:r w:rsidR="00275786" w:rsidRPr="00275786">
        <w:rPr>
          <w:rFonts w:ascii="Times New Roman" w:eastAsia="Times New Roman" w:hAnsi="Times New Roman" w:cs="Times New Roman"/>
          <w:bCs/>
          <w:lang w:eastAsia="hu-HU"/>
        </w:rPr>
        <w:t>–</w:t>
      </w:r>
      <w:r w:rsidRPr="003C7DAB">
        <w:rPr>
          <w:rFonts w:ascii="Times New Roman" w:eastAsia="Times New Roman" w:hAnsi="Times New Roman" w:cs="Times New Roman"/>
          <w:lang w:eastAsia="hu-HU"/>
        </w:rPr>
        <w:t xml:space="preserve"> a letelepedése szerinti ország vagy az ajánlatkérő székhelye szerinti ország jogszabályai alapján </w:t>
      </w:r>
      <w:r w:rsidR="00275786" w:rsidRPr="00275786">
        <w:rPr>
          <w:rFonts w:ascii="Times New Roman" w:eastAsia="Times New Roman" w:hAnsi="Times New Roman" w:cs="Times New Roman"/>
          <w:bCs/>
          <w:lang w:eastAsia="hu-HU"/>
        </w:rPr>
        <w:t>–</w:t>
      </w:r>
      <w:r w:rsidRPr="003C7DAB">
        <w:rPr>
          <w:rFonts w:ascii="Times New Roman" w:eastAsia="Times New Roman" w:hAnsi="Times New Roman" w:cs="Times New Roman"/>
          <w:lang w:eastAsia="hu-HU"/>
        </w:rPr>
        <w:t xml:space="preserve"> nem tett eleget, kivéve, ha megfizetésére halasztást kapott;</w:t>
      </w:r>
    </w:p>
    <w:p w14:paraId="17361A91" w14:textId="77777777" w:rsidR="0005789A" w:rsidRPr="003C7DAB" w:rsidRDefault="0005789A" w:rsidP="0005789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 xml:space="preserve">korábbi </w:t>
      </w:r>
      <w:r w:rsidR="00275786" w:rsidRPr="00275786">
        <w:rPr>
          <w:rFonts w:ascii="Times New Roman" w:eastAsia="Times New Roman" w:hAnsi="Times New Roman" w:cs="Times New Roman"/>
          <w:bCs/>
          <w:lang w:eastAsia="hu-HU"/>
        </w:rPr>
        <w:t>–</w:t>
      </w:r>
      <w:r w:rsidRPr="003C7DAB">
        <w:rPr>
          <w:rFonts w:ascii="Times New Roman" w:eastAsia="Times New Roman" w:hAnsi="Times New Roman" w:cs="Times New Roman"/>
          <w:lang w:eastAsia="hu-HU"/>
        </w:rPr>
        <w:t xml:space="preserve"> három évnél nem régebben lezárult </w:t>
      </w:r>
      <w:r w:rsidR="00275786" w:rsidRPr="00275786">
        <w:rPr>
          <w:rFonts w:ascii="Times New Roman" w:eastAsia="Times New Roman" w:hAnsi="Times New Roman" w:cs="Times New Roman"/>
          <w:bCs/>
          <w:lang w:eastAsia="hu-HU"/>
        </w:rPr>
        <w:t>–</w:t>
      </w:r>
      <w:r w:rsidRPr="003C7DAB">
        <w:rPr>
          <w:rFonts w:ascii="Times New Roman" w:eastAsia="Times New Roman" w:hAnsi="Times New Roman" w:cs="Times New Roman"/>
          <w:lang w:eastAsia="hu-HU"/>
        </w:rPr>
        <w:t xml:space="preserve"> közbeszerzési eljárásban hamis adatot szolgáltatott és ezért az eljárásból kizárták, vagy a </w:t>
      </w:r>
      <w:proofErr w:type="gramStart"/>
      <w:r w:rsidRPr="003C7DAB">
        <w:rPr>
          <w:rFonts w:ascii="Times New Roman" w:eastAsia="Times New Roman" w:hAnsi="Times New Roman" w:cs="Times New Roman"/>
          <w:lang w:eastAsia="hu-HU"/>
        </w:rPr>
        <w:t>hamis adat</w:t>
      </w:r>
      <w:proofErr w:type="gramEnd"/>
      <w:r w:rsidRPr="003C7DAB">
        <w:rPr>
          <w:rFonts w:ascii="Times New Roman" w:eastAsia="Times New Roman" w:hAnsi="Times New Roman" w:cs="Times New Roman"/>
          <w:lang w:eastAsia="hu-HU"/>
        </w:rPr>
        <w:t xml:space="preserve"> szolgáltatását jogerősen megállapították, </w:t>
      </w:r>
      <w:r w:rsidR="00275786">
        <w:rPr>
          <w:rFonts w:ascii="Times New Roman" w:eastAsia="Times New Roman" w:hAnsi="Times New Roman" w:cs="Times New Roman"/>
          <w:lang w:eastAsia="hu-HU"/>
        </w:rPr>
        <w:t xml:space="preserve">s </w:t>
      </w:r>
      <w:r w:rsidRPr="003C7DAB">
        <w:rPr>
          <w:rFonts w:ascii="Times New Roman" w:eastAsia="Times New Roman" w:hAnsi="Times New Roman" w:cs="Times New Roman"/>
          <w:lang w:eastAsia="hu-HU"/>
        </w:rPr>
        <w:t xml:space="preserve">a jogerősen megállapított időtartam </w:t>
      </w:r>
      <w:r w:rsidR="00275786">
        <w:rPr>
          <w:rFonts w:ascii="Times New Roman" w:eastAsia="Times New Roman" w:hAnsi="Times New Roman" w:cs="Times New Roman"/>
          <w:lang w:eastAsia="hu-HU"/>
        </w:rPr>
        <w:t xml:space="preserve">még nem ért </w:t>
      </w:r>
      <w:r w:rsidRPr="003C7DAB">
        <w:rPr>
          <w:rFonts w:ascii="Times New Roman" w:eastAsia="Times New Roman" w:hAnsi="Times New Roman" w:cs="Times New Roman"/>
          <w:lang w:eastAsia="hu-HU"/>
        </w:rPr>
        <w:t>vég</w:t>
      </w:r>
      <w:r w:rsidR="00275786">
        <w:rPr>
          <w:rFonts w:ascii="Times New Roman" w:eastAsia="Times New Roman" w:hAnsi="Times New Roman" w:cs="Times New Roman"/>
          <w:lang w:eastAsia="hu-HU"/>
        </w:rPr>
        <w:t>et</w:t>
      </w:r>
      <w:r w:rsidRPr="003C7DAB">
        <w:rPr>
          <w:rFonts w:ascii="Times New Roman" w:eastAsia="Times New Roman" w:hAnsi="Times New Roman" w:cs="Times New Roman"/>
          <w:lang w:eastAsia="hu-HU"/>
        </w:rPr>
        <w:t>;</w:t>
      </w:r>
    </w:p>
    <w:p w14:paraId="11A5E1BA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23D16720" w14:textId="77777777" w:rsidR="0005789A" w:rsidRPr="003C7DAB" w:rsidRDefault="0005789A" w:rsidP="0005789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>az általam képviselt gazdálkodó szervezet nem vesz igénybe a szerződés teljesítéséhez olyan alvállalkozót, aki a felhívásban előírt kizáró okok hatálya alá tartozik.</w:t>
      </w:r>
    </w:p>
    <w:p w14:paraId="336E0633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1EF0A89F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3C7DAB">
        <w:rPr>
          <w:rFonts w:ascii="Times New Roman" w:eastAsia="Times New Roman" w:hAnsi="Times New Roman" w:cs="Times New Roman"/>
          <w:b/>
          <w:lang w:eastAsia="hu-HU"/>
        </w:rPr>
        <w:t>Céginformáció</w:t>
      </w:r>
      <w:r w:rsidRPr="003C7DAB">
        <w:rPr>
          <w:rFonts w:ascii="Times New Roman" w:eastAsia="Times New Roman" w:hAnsi="Times New Roman" w:cs="Times New Roman"/>
          <w:b/>
          <w:bCs/>
          <w:vertAlign w:val="superscript"/>
          <w:lang w:eastAsia="hu-HU"/>
        </w:rPr>
        <w:footnoteReference w:id="1"/>
      </w:r>
      <w:r w:rsidRPr="003C7DAB">
        <w:rPr>
          <w:rFonts w:ascii="Times New Roman" w:eastAsia="Times New Roman" w:hAnsi="Times New Roman" w:cs="Times New Roman"/>
          <w:b/>
          <w:lang w:eastAsia="hu-HU"/>
        </w:rPr>
        <w:t>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220"/>
      </w:tblGrid>
      <w:tr w:rsidR="0005789A" w:rsidRPr="006C6CD4" w14:paraId="4C1C5F4C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1AA4A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A cég teljes neve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E9A25" w14:textId="77777777" w:rsidR="0005789A" w:rsidRPr="003C7DAB" w:rsidRDefault="0005789A" w:rsidP="004944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hu-HU"/>
              </w:rPr>
            </w:pPr>
          </w:p>
        </w:tc>
      </w:tr>
      <w:tr w:rsidR="0005789A" w:rsidRPr="006C6CD4" w14:paraId="2828B5B4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0C8FD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A cég rövidített neve, ha van ilyen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EB5" w14:textId="77777777" w:rsidR="0005789A" w:rsidRPr="006C6CD4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05789A" w:rsidRPr="006C6CD4" w14:paraId="4B965ECE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F8CF6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Cégjegyzékszáma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99A7" w14:textId="77777777" w:rsidR="0005789A" w:rsidRPr="006C6CD4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05789A" w:rsidRPr="006C6CD4" w14:paraId="6875F5E9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FD515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Adószám illetve adóazonosító jel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8089" w14:textId="77777777" w:rsidR="0005789A" w:rsidRPr="006C6CD4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05789A" w:rsidRPr="006C6CD4" w14:paraId="16A63E62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7EC73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Pénzforgalmi jelzőszáma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B477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49B9C4AE" w14:textId="77777777" w:rsidTr="004944C3"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B3E08A" w14:textId="77777777" w:rsidR="0005789A" w:rsidRPr="006C6CD4" w:rsidRDefault="0005789A" w:rsidP="004944C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lang w:eastAsia="hu-HU"/>
              </w:rPr>
              <w:br w:type="page"/>
            </w:r>
            <w:r w:rsidRPr="003C7DAB">
              <w:rPr>
                <w:rFonts w:ascii="Times New Roman" w:eastAsia="Times New Roman" w:hAnsi="Times New Roman" w:cs="Times New Roman"/>
                <w:bCs/>
                <w:snapToGrid w:val="0"/>
                <w:lang w:eastAsia="hu-HU"/>
              </w:rPr>
              <w:t>Székhely</w:t>
            </w:r>
          </w:p>
        </w:tc>
      </w:tr>
      <w:tr w:rsidR="0005789A" w:rsidRPr="006C6CD4" w14:paraId="544F3455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B2A0A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Irányítószám, település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C8E2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5ED30D5F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77D7D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Utca, házszám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1BB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7BDBAD16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4D891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Honlap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175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5BE647A2" w14:textId="77777777" w:rsidTr="004944C3"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58C214D" w14:textId="77777777" w:rsidR="0005789A" w:rsidRPr="006C6CD4" w:rsidRDefault="0005789A" w:rsidP="004944C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bCs/>
                <w:snapToGrid w:val="0"/>
                <w:lang w:eastAsia="hu-HU"/>
              </w:rPr>
              <w:t>Postacím (ha nem azonos a székhellyel)</w:t>
            </w:r>
          </w:p>
        </w:tc>
      </w:tr>
      <w:tr w:rsidR="0005789A" w:rsidRPr="006C6CD4" w14:paraId="54965B88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708B0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Irányítószám település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4ED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54CF48A9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25C88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Utca, házszám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501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5B8ABA80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3584F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Postafiók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8B2A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48C0468D" w14:textId="77777777" w:rsidTr="004944C3"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219E3C" w14:textId="77777777" w:rsidR="0005789A" w:rsidRPr="006C6CD4" w:rsidRDefault="0005789A" w:rsidP="004944C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bCs/>
                <w:snapToGrid w:val="0"/>
                <w:lang w:eastAsia="hu-HU"/>
              </w:rPr>
              <w:t xml:space="preserve">Cégjegyzésre (aláírásra) jogosult </w:t>
            </w:r>
            <w:proofErr w:type="gramStart"/>
            <w:r w:rsidRPr="003C7DAB">
              <w:rPr>
                <w:rFonts w:ascii="Times New Roman" w:eastAsia="Times New Roman" w:hAnsi="Times New Roman" w:cs="Times New Roman"/>
                <w:bCs/>
                <w:snapToGrid w:val="0"/>
                <w:lang w:eastAsia="hu-HU"/>
              </w:rPr>
              <w:t>személy(</w:t>
            </w:r>
            <w:proofErr w:type="spellStart"/>
            <w:proofErr w:type="gramEnd"/>
            <w:r w:rsidRPr="003C7DAB">
              <w:rPr>
                <w:rFonts w:ascii="Times New Roman" w:eastAsia="Times New Roman" w:hAnsi="Times New Roman" w:cs="Times New Roman"/>
                <w:bCs/>
                <w:snapToGrid w:val="0"/>
                <w:lang w:eastAsia="hu-HU"/>
              </w:rPr>
              <w:t>ek</w:t>
            </w:r>
            <w:proofErr w:type="spellEnd"/>
            <w:r w:rsidRPr="003C7DAB">
              <w:rPr>
                <w:rFonts w:ascii="Times New Roman" w:eastAsia="Times New Roman" w:hAnsi="Times New Roman" w:cs="Times New Roman"/>
                <w:bCs/>
                <w:snapToGrid w:val="0"/>
                <w:lang w:eastAsia="hu-HU"/>
              </w:rPr>
              <w:t>)</w:t>
            </w:r>
          </w:p>
        </w:tc>
      </w:tr>
      <w:tr w:rsidR="0005789A" w:rsidRPr="006C6CD4" w14:paraId="4874E3B2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F78A6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Név, beosztása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4195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29CE555C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FF317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Telefon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182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5FBC0D6F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D6AEF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Mobil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BB9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39ECAE8C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C4473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Fax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C38D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43CD55CD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FEC9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E-mail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B44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31664C2A" w14:textId="77777777" w:rsidTr="004944C3"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6178DB" w14:textId="77777777" w:rsidR="0005789A" w:rsidRPr="003C7DAB" w:rsidRDefault="0005789A" w:rsidP="004944C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bCs/>
                <w:snapToGrid w:val="0"/>
                <w:lang w:eastAsia="hu-HU"/>
              </w:rPr>
              <w:t>Az eljárásban kapcsolattartó személy</w:t>
            </w:r>
          </w:p>
        </w:tc>
      </w:tr>
      <w:tr w:rsidR="0005789A" w:rsidRPr="006C6CD4" w14:paraId="08C6E452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4C299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Név, beosztása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2B2B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220C4F48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1CD25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Telefon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67C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6CF514E2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A36ED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Mobil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DA9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586BE71F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0FCD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E-mail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DBF3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7A2CE63B" w14:textId="77777777" w:rsidTr="004944C3"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8E750A" w14:textId="77777777" w:rsidR="0005789A" w:rsidRPr="006C6CD4" w:rsidRDefault="0005789A" w:rsidP="004944C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Céges személyi és szakmai háttér adatai</w:t>
            </w:r>
          </w:p>
        </w:tc>
      </w:tr>
      <w:tr w:rsidR="0005789A" w:rsidRPr="006C6CD4" w14:paraId="074717AC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97154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Cég alkalmazottak száma (összesen /ebből felsőfokú végzettségű)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BC9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7AEE5DAD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3D94E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Szerződéses külső szakértői kapcsolatok (személyek) száma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6B8B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5789A" w:rsidRPr="006C6CD4" w14:paraId="6F91AD0F" w14:textId="77777777" w:rsidTr="004944C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CC02B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  <w:r w:rsidRPr="003C7DAB">
              <w:rPr>
                <w:rFonts w:ascii="Times New Roman" w:eastAsia="Times New Roman" w:hAnsi="Times New Roman" w:cs="Times New Roman"/>
                <w:snapToGrid w:val="0"/>
                <w:lang w:eastAsia="hu-HU"/>
              </w:rPr>
              <w:t>Az ajánlatkérés tárgyának megfelelő referenciák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F116" w14:textId="77777777" w:rsidR="0005789A" w:rsidRPr="003C7DAB" w:rsidRDefault="0005789A" w:rsidP="004944C3">
            <w:pPr>
              <w:spacing w:before="60" w:after="6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14:paraId="42A91102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AFE5D9B" w14:textId="77777777" w:rsidR="0005789A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3B59E205" w14:textId="77777777" w:rsidR="003C7DAB" w:rsidRDefault="003C7DAB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240A413" w14:textId="77777777" w:rsidR="003C7DAB" w:rsidRDefault="003C7DAB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4E3209B" w14:textId="77777777" w:rsidR="003C7DAB" w:rsidRDefault="003C7DAB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18669A87" w14:textId="77777777" w:rsidR="003C7DAB" w:rsidRDefault="003C7DAB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3342EAB3" w14:textId="77777777" w:rsidR="003C7DAB" w:rsidRPr="003C7DAB" w:rsidRDefault="003C7DAB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2932B26D" w14:textId="77777777" w:rsidR="0005789A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r w:rsidRPr="003C7DAB">
        <w:rPr>
          <w:rFonts w:ascii="Times New Roman" w:eastAsia="Times New Roman" w:hAnsi="Times New Roman" w:cs="Times New Roman"/>
          <w:lang w:eastAsia="hu-HU"/>
        </w:rPr>
        <w:t xml:space="preserve">Kötelezettséget vállalunk arra, hogy az eljárás nyerteseként </w:t>
      </w:r>
      <w:r w:rsidRPr="003C7DAB">
        <w:rPr>
          <w:rFonts w:ascii="Times New Roman" w:eastAsia="Times New Roman" w:hAnsi="Times New Roman" w:cs="Times New Roman"/>
          <w:lang w:eastAsia="hu-HU"/>
        </w:rPr>
        <w:sym w:font="Symbol" w:char="F02D"/>
      </w:r>
      <w:r w:rsidRPr="003C7DAB">
        <w:rPr>
          <w:rFonts w:ascii="Times New Roman" w:eastAsia="Times New Roman" w:hAnsi="Times New Roman" w:cs="Times New Roman"/>
          <w:lang w:eastAsia="hu-HU"/>
        </w:rPr>
        <w:t xml:space="preserve"> az eljárás nyertesének visszalépése esetén a második legkedvezőbb ajánlatot benyújtó Ajánlattevőként </w:t>
      </w:r>
      <w:r w:rsidRPr="003C7DAB">
        <w:rPr>
          <w:rFonts w:ascii="Times New Roman" w:eastAsia="Times New Roman" w:hAnsi="Times New Roman" w:cs="Times New Roman"/>
          <w:lang w:eastAsia="hu-HU"/>
        </w:rPr>
        <w:sym w:font="Symbol" w:char="F02D"/>
      </w:r>
      <w:r w:rsidRPr="003C7DAB">
        <w:rPr>
          <w:rFonts w:ascii="Times New Roman" w:eastAsia="Times New Roman" w:hAnsi="Times New Roman" w:cs="Times New Roman"/>
          <w:lang w:eastAsia="hu-HU"/>
        </w:rPr>
        <w:t xml:space="preserve"> Ajánlatkérővel szerződés</w:t>
      </w:r>
      <w:r w:rsidR="00275786">
        <w:rPr>
          <w:rFonts w:ascii="Times New Roman" w:eastAsia="Times New Roman" w:hAnsi="Times New Roman" w:cs="Times New Roman"/>
          <w:lang w:eastAsia="hu-HU"/>
        </w:rPr>
        <w:t>t</w:t>
      </w:r>
      <w:r w:rsidRPr="003C7DAB">
        <w:rPr>
          <w:rFonts w:ascii="Times New Roman" w:eastAsia="Times New Roman" w:hAnsi="Times New Roman" w:cs="Times New Roman"/>
          <w:lang w:eastAsia="hu-HU"/>
        </w:rPr>
        <w:t xml:space="preserve"> kötünk és a beszerzés tárgyát képező feladatot/tevékenységet az alábbi táblázatban szereplő díjak ellenében elvégezzük:</w:t>
      </w:r>
    </w:p>
    <w:p w14:paraId="5D6C64FC" w14:textId="77777777" w:rsidR="003C7DAB" w:rsidRPr="003C7DAB" w:rsidRDefault="003C7DAB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226AF792" w14:textId="77777777" w:rsidR="0005789A" w:rsidRPr="003C7DAB" w:rsidRDefault="0005789A" w:rsidP="000578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7CA859ED" w14:textId="01D74B20" w:rsidR="0005789A" w:rsidRPr="006C6CD4" w:rsidRDefault="0005789A" w:rsidP="0005789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C6CD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F5549D" w:rsidRPr="006C6CD4">
        <w:rPr>
          <w:rFonts w:ascii="Times New Roman" w:eastAsia="Times New Roman" w:hAnsi="Times New Roman" w:cs="Times New Roman"/>
          <w:b/>
          <w:lang w:eastAsia="hu-HU"/>
        </w:rPr>
        <w:t xml:space="preserve">KORPÁS KIFLI (44 g) </w:t>
      </w:r>
      <w:r w:rsidR="00A57FE0">
        <w:rPr>
          <w:rFonts w:ascii="Times New Roman" w:eastAsia="Times New Roman" w:hAnsi="Times New Roman" w:cs="Times New Roman"/>
          <w:b/>
          <w:lang w:eastAsia="hu-HU"/>
        </w:rPr>
        <w:t>SZÁ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LLÍTÁSA:</w:t>
      </w:r>
    </w:p>
    <w:tbl>
      <w:tblPr>
        <w:tblW w:w="82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23"/>
        <w:gridCol w:w="809"/>
        <w:gridCol w:w="1124"/>
        <w:gridCol w:w="1506"/>
        <w:gridCol w:w="1134"/>
      </w:tblGrid>
      <w:tr w:rsidR="0080133F" w:rsidRPr="006C6CD4" w14:paraId="5CF4FAE5" w14:textId="77777777" w:rsidTr="0080133F">
        <w:trPr>
          <w:cantSplit/>
          <w:trHeight w:val="128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8EDAA6" w14:textId="77777777" w:rsidR="0080133F" w:rsidRPr="006C6CD4" w:rsidRDefault="0080133F" w:rsidP="004944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Sorsz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EE64" w14:textId="77777777" w:rsidR="0080133F" w:rsidRPr="006C6CD4" w:rsidRDefault="0080133F" w:rsidP="004944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Kiszállítási cím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D4553C" w14:textId="77777777" w:rsidR="0080133F" w:rsidRPr="006C6CD4" w:rsidRDefault="0080133F" w:rsidP="004944C3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Napi mennyiség db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AFA5" w14:textId="77777777" w:rsidR="0080133F" w:rsidRPr="006C6CD4" w:rsidRDefault="0080133F" w:rsidP="004944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Termék egységára (nettó)</w:t>
            </w:r>
          </w:p>
          <w:p w14:paraId="421D2668" w14:textId="77777777" w:rsidR="0080133F" w:rsidRPr="006C6CD4" w:rsidRDefault="0080133F" w:rsidP="004944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Ft/db*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38F9" w14:textId="77777777" w:rsidR="0080133F" w:rsidRPr="006C6CD4" w:rsidRDefault="0080133F" w:rsidP="004944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ÁFA (egységnyi) Ft/db*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3B36" w14:textId="77777777" w:rsidR="0080133F" w:rsidRPr="006C6CD4" w:rsidRDefault="0080133F" w:rsidP="004944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Termék összérték (bruttó)</w:t>
            </w:r>
          </w:p>
          <w:p w14:paraId="34C74D80" w14:textId="63261143" w:rsidR="0080133F" w:rsidRPr="006C6CD4" w:rsidRDefault="005733C6" w:rsidP="004944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db/</w:t>
            </w:r>
            <w:r w:rsidR="0080133F"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Ft</w:t>
            </w:r>
          </w:p>
        </w:tc>
      </w:tr>
      <w:tr w:rsidR="003908A0" w:rsidRPr="006C6CD4" w14:paraId="6E4BD1AC" w14:textId="77777777" w:rsidTr="0080133F">
        <w:trPr>
          <w:trHeight w:val="31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0366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4296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Bakáts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téri </w:t>
            </w:r>
            <w:proofErr w:type="spellStart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Ének-Zene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Ált. Isk.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48DD" w14:textId="2B1C972D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0DFD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9C99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0B27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908A0" w:rsidRPr="006C6CD4" w14:paraId="7D72D697" w14:textId="77777777" w:rsidTr="0080133F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B316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39B8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1092 Budapest, </w:t>
            </w:r>
            <w:proofErr w:type="spellStart"/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Bakáts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tér 12.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22E2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062E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D087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AD79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2499C454" w14:textId="77777777" w:rsidTr="0080133F">
        <w:trPr>
          <w:trHeight w:val="536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64AE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2A93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 IX. Kerületi József A. Ált. Isk. és AMI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0831" w14:textId="02E06CD2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110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21E1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AC07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521C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908A0" w:rsidRPr="006C6CD4" w14:paraId="0DC40C07" w14:textId="77777777" w:rsidTr="0080133F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A149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2E09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1094 Budapest, Mester u. 67.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D1CE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B110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9BDD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3ECD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167AA819" w14:textId="77777777" w:rsidTr="0080133F">
        <w:trPr>
          <w:trHeight w:val="6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1BF2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DD9D" w14:textId="35A1D9BD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Ferencvárosi Komplex Óvoda, Általános Iskola és EGYMI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D3E8" w14:textId="76BB7519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94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5F7F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5A7D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7E78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908A0" w:rsidRPr="006C6CD4" w14:paraId="2BA43E40" w14:textId="77777777" w:rsidTr="0080133F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8D23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718C" w14:textId="16CB69D5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1095 Budapest, Gát u. 6.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EF30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CA7F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3D9C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5575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6EA3284B" w14:textId="77777777" w:rsidTr="0080133F">
        <w:trPr>
          <w:trHeight w:val="6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E16F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4468" w14:textId="5CFE4BC5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 IX. Kerületi Kosztolányi Dezső Általános Iskola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FE88" w14:textId="108844DC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7C73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27D6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AC98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908A0" w:rsidRPr="006C6CD4" w14:paraId="0C817FDB" w14:textId="77777777" w:rsidTr="0080133F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C6CD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5C32" w14:textId="5F7B79E1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1091 Budapest, Ifjúmunkás u. 1.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CD11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FC62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3B82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CFEC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5E84C175" w14:textId="77777777" w:rsidTr="0080133F">
        <w:trPr>
          <w:trHeight w:val="39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B658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3A3D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Budapest IX. Kerületi Kőrösi </w:t>
            </w:r>
            <w:proofErr w:type="spellStart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S. Kéttannyelvű Általános Iskola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220F" w14:textId="56C67161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6282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CC87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1EA0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908A0" w:rsidRPr="006C6CD4" w14:paraId="7094E48B" w14:textId="77777777" w:rsidTr="0080133F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7D79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47E0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1091 Budapest, Ifjúmunkás u. 13.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29B4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A340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A551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33FA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66ECD003" w14:textId="77777777" w:rsidTr="0080133F">
        <w:trPr>
          <w:trHeight w:val="503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9E6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AAB4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 IX. Kerületi Molnár F. Általános Iskola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BA68A" w14:textId="15F87EB1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198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CC3A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D3F2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371B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908A0" w:rsidRPr="006C6CD4" w14:paraId="1D0325FC" w14:textId="77777777" w:rsidTr="0080133F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EEB0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A97C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1095 Budapest, Mester u. 19.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C1D3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BC4E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D188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49FD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5829532F" w14:textId="77777777" w:rsidTr="0080133F">
        <w:trPr>
          <w:trHeight w:val="6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FB6E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7E5B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 IX. Kerületi Szent-Györgyi Albert Ált. Isk. és Gimn.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4943" w14:textId="792107B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983D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0A3E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62BA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908A0" w:rsidRPr="006C6CD4" w14:paraId="2BD32024" w14:textId="77777777" w:rsidTr="0080133F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1534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51A6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1097 Budapest, Lónyai u. 4/c-8.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F40A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2051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807E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653F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1735F312" w14:textId="77777777" w:rsidTr="0080133F">
        <w:trPr>
          <w:trHeight w:val="63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E177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6AA5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Ferencvárosi Sport Ált. Isk. és Gimn.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22AA" w14:textId="0331F943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170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D516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741A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4273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908A0" w:rsidRPr="006C6CD4" w14:paraId="71E3E5D1" w14:textId="77777777" w:rsidTr="0080133F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C359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DD97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1096 Budapest, </w:t>
            </w:r>
            <w:proofErr w:type="spellStart"/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Telepy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u. 17.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C6E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191B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DEEE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DBAA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2A3CD6C0" w14:textId="77777777" w:rsidTr="0080133F">
        <w:trPr>
          <w:trHeight w:val="612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73B1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3561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Budapest IX. Kerületi </w:t>
            </w:r>
          </w:p>
          <w:p w14:paraId="1697892E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Weöres S. Ált. Isk. és Gimn.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E76735D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A5D5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9732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B81C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908A0" w:rsidRPr="006C6CD4" w14:paraId="2888D019" w14:textId="77777777" w:rsidTr="0080133F">
        <w:trPr>
          <w:trHeight w:val="378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4FA6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9395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1098 Budapest, Lobogó u. 1.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93C6" w14:textId="2F342388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180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C1D6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FD57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3F44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784BAA4B" w14:textId="77777777" w:rsidTr="0080133F">
        <w:trPr>
          <w:trHeight w:val="396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11FF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1EFA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1098 Budapest, Napfény u. 3.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57A0" w14:textId="7E43E7FB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8A2A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3C76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1807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5FA84428" w14:textId="77777777" w:rsidTr="0080133F">
        <w:trPr>
          <w:trHeight w:val="60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F2B7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0683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Dió Ált. Iskola, EGYMI és Kollégium 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939F" w14:textId="0E277548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3843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6C22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5CE3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908A0" w:rsidRPr="006C6CD4" w14:paraId="0EEFB40F" w14:textId="77777777" w:rsidTr="0080133F">
        <w:trPr>
          <w:trHeight w:val="3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AE9D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8F15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1098 Budapest, Friss u. 2.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EE80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5E20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98E4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F41C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40EE7765" w14:textId="77777777" w:rsidTr="0080133F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6DC8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4C54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EE9C" w14:textId="1ACB109E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1277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A412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38BA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0480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17672FD1" w14:textId="77777777" w:rsidR="0005789A" w:rsidRPr="006C6CD4" w:rsidRDefault="0005789A" w:rsidP="0005789A">
      <w:p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Cs/>
          <w:lang w:eastAsia="hu-HU"/>
        </w:rPr>
        <w:t>*Egy, mind a 10 intézményre érvényes egységár/egységnyi áfa (Ft) beírása.</w:t>
      </w:r>
    </w:p>
    <w:p w14:paraId="6CA21B65" w14:textId="77777777" w:rsidR="0005789A" w:rsidRPr="006C6CD4" w:rsidRDefault="0005789A" w:rsidP="0005789A">
      <w:pPr>
        <w:tabs>
          <w:tab w:val="left" w:leader="dot" w:pos="36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201F3EB" w14:textId="77777777" w:rsidR="0005789A" w:rsidRPr="006C6CD4" w:rsidRDefault="0005789A" w:rsidP="0005789A">
      <w:pPr>
        <w:tabs>
          <w:tab w:val="left" w:leader="dot" w:pos="36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FF74C86" w14:textId="51659C81" w:rsidR="0005789A" w:rsidRPr="006C6CD4" w:rsidRDefault="0005789A" w:rsidP="0005789A">
      <w:pPr>
        <w:tabs>
          <w:tab w:val="left" w:leader="dot" w:pos="36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Budapest, 20</w:t>
      </w:r>
      <w:r w:rsidR="00677945">
        <w:rPr>
          <w:rFonts w:ascii="Times New Roman" w:eastAsia="Times New Roman" w:hAnsi="Times New Roman" w:cs="Times New Roman"/>
          <w:color w:val="000000"/>
          <w:lang w:eastAsia="hu-HU"/>
        </w:rPr>
        <w:t>2</w:t>
      </w:r>
      <w:r w:rsidR="0006769E">
        <w:rPr>
          <w:rFonts w:ascii="Times New Roman" w:eastAsia="Times New Roman" w:hAnsi="Times New Roman" w:cs="Times New Roman"/>
          <w:color w:val="000000"/>
          <w:lang w:eastAsia="hu-HU"/>
        </w:rPr>
        <w:t>2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. ………..……</w:t>
      </w:r>
    </w:p>
    <w:p w14:paraId="0D3F7578" w14:textId="77777777" w:rsidR="0005789A" w:rsidRPr="006C6CD4" w:rsidRDefault="0005789A" w:rsidP="0005789A">
      <w:pPr>
        <w:tabs>
          <w:tab w:val="left" w:leader="dot" w:pos="3686"/>
        </w:tabs>
        <w:autoSpaceDE w:val="0"/>
        <w:autoSpaceDN w:val="0"/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</w:t>
      </w:r>
    </w:p>
    <w:p w14:paraId="568A2654" w14:textId="77777777" w:rsidR="0005789A" w:rsidRDefault="0005789A" w:rsidP="0005789A">
      <w:pPr>
        <w:tabs>
          <w:tab w:val="left" w:leader="dot" w:pos="3686"/>
        </w:tabs>
        <w:autoSpaceDE w:val="0"/>
        <w:autoSpaceDN w:val="0"/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Ajánlattevő cégszerű aláírása</w:t>
      </w:r>
    </w:p>
    <w:p w14:paraId="3B69C811" w14:textId="77777777" w:rsidR="00A57FE0" w:rsidRPr="006C6CD4" w:rsidRDefault="00A57FE0" w:rsidP="0005789A">
      <w:pPr>
        <w:tabs>
          <w:tab w:val="left" w:leader="dot" w:pos="3686"/>
        </w:tabs>
        <w:autoSpaceDE w:val="0"/>
        <w:autoSpaceDN w:val="0"/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89A5DE5" w14:textId="77777777" w:rsidR="00A000EB" w:rsidRPr="006C6CD4" w:rsidRDefault="00A000EB" w:rsidP="00B64B5C">
      <w:pPr>
        <w:spacing w:after="20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6C6CD4">
        <w:rPr>
          <w:rFonts w:ascii="Times New Roman" w:eastAsia="Calibri" w:hAnsi="Times New Roman" w:cs="Times New Roman"/>
          <w:b/>
          <w:bCs/>
        </w:rPr>
        <w:t>2</w:t>
      </w:r>
      <w:proofErr w:type="gramStart"/>
      <w:r w:rsidRPr="006C6CD4">
        <w:rPr>
          <w:rFonts w:ascii="Times New Roman" w:eastAsia="Calibri" w:hAnsi="Times New Roman" w:cs="Times New Roman"/>
          <w:b/>
          <w:bCs/>
        </w:rPr>
        <w:t>.sz.</w:t>
      </w:r>
      <w:proofErr w:type="gramEnd"/>
      <w:r w:rsidRPr="006C6CD4">
        <w:rPr>
          <w:rFonts w:ascii="Times New Roman" w:eastAsia="Calibri" w:hAnsi="Times New Roman" w:cs="Times New Roman"/>
          <w:b/>
          <w:bCs/>
        </w:rPr>
        <w:t xml:space="preserve"> melléklet</w:t>
      </w:r>
    </w:p>
    <w:p w14:paraId="5511118D" w14:textId="77777777" w:rsidR="00A000EB" w:rsidRPr="006C6CD4" w:rsidRDefault="00A000EB" w:rsidP="00A000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C6CD4">
        <w:rPr>
          <w:rFonts w:ascii="Times New Roman" w:eastAsia="Times New Roman" w:hAnsi="Times New Roman" w:cs="Times New Roman"/>
          <w:b/>
          <w:lang w:eastAsia="hu-HU"/>
        </w:rPr>
        <w:t>NYILATKOZAT REFERENCIÁKRÓL</w:t>
      </w:r>
    </w:p>
    <w:p w14:paraId="0ADB35B4" w14:textId="77777777" w:rsidR="00A000EB" w:rsidRPr="006C6CD4" w:rsidRDefault="00A000EB" w:rsidP="00A0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16A7E7F3" w14:textId="77777777" w:rsidR="00A000EB" w:rsidRPr="006C6CD4" w:rsidRDefault="00A000EB" w:rsidP="00A0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427A198A" w14:textId="4055D248" w:rsidR="00A000EB" w:rsidRPr="006C6CD4" w:rsidRDefault="00A000EB" w:rsidP="00A0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Alulírott</w:t>
      </w: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, …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t xml:space="preserve">………………………………, mint a(z) ………….......................................... cégjegyzésre jogosult képviselője, </w:t>
      </w:r>
      <w:r w:rsidR="00C24010" w:rsidRPr="006C6CD4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6C6CD4">
        <w:rPr>
          <w:rFonts w:ascii="Times New Roman" w:eastAsia="Times New Roman" w:hAnsi="Times New Roman" w:cs="Times New Roman"/>
          <w:lang w:eastAsia="hu-HU"/>
        </w:rPr>
        <w:t>Budapest Főváros IX. Kerület Ferencváros Önkormányzata, mint Ajánlatkérő által kiírt „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KORPÁS KIFLI BESZERZÉSE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C6CD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</w:t>
      </w:r>
      <w:r w:rsidRPr="006C6CD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</w:t>
      </w:r>
      <w:r w:rsidR="002F5400" w:rsidRPr="006C6CD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20</w:t>
      </w:r>
      <w:r w:rsidR="0067794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</w:t>
      </w:r>
      <w:r w:rsidR="007C6B4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</w:t>
      </w:r>
      <w:r w:rsidR="002F5400" w:rsidRPr="006C6CD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/20</w:t>
      </w:r>
      <w:r w:rsidR="00F5549D" w:rsidRPr="006C6CD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</w:t>
      </w:r>
      <w:r w:rsidR="007C6B4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</w:t>
      </w:r>
      <w:r w:rsidRPr="006C6CD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. TANÉV</w:t>
      </w:r>
      <w:r w:rsidR="00EA55F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I. FÉLÉVÉ</w:t>
      </w:r>
      <w:r w:rsidRPr="006C6CD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RE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” tárgyú beszerzési eljárás ajánlattevőjeként</w:t>
      </w:r>
    </w:p>
    <w:p w14:paraId="613288D0" w14:textId="77777777" w:rsidR="00A000EB" w:rsidRPr="006C6CD4" w:rsidRDefault="00A000EB" w:rsidP="00A000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AB790EA" w14:textId="77777777" w:rsidR="00A000EB" w:rsidRPr="006C6CD4" w:rsidRDefault="00A000EB" w:rsidP="00A000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n y i l a t k o z o m,</w:t>
      </w:r>
    </w:p>
    <w:p w14:paraId="1F3F5CCB" w14:textId="77777777" w:rsidR="00A000EB" w:rsidRPr="006C6CD4" w:rsidRDefault="00A000EB" w:rsidP="00A0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5CD78DEB" w14:textId="77777777" w:rsidR="00A000EB" w:rsidRPr="006C6CD4" w:rsidRDefault="00A000EB" w:rsidP="00A0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hogy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t xml:space="preserve"> rendelkezem legalább </w:t>
      </w:r>
      <w:r w:rsidR="00502F01" w:rsidRPr="006C6CD4">
        <w:rPr>
          <w:rFonts w:ascii="Times New Roman" w:eastAsia="Times New Roman" w:hAnsi="Times New Roman" w:cs="Times New Roman"/>
          <w:lang w:eastAsia="hu-HU"/>
        </w:rPr>
        <w:t>két</w:t>
      </w:r>
      <w:r w:rsidRPr="006C6CD4">
        <w:rPr>
          <w:rFonts w:ascii="Times New Roman" w:eastAsia="Times New Roman" w:hAnsi="Times New Roman" w:cs="Times New Roman"/>
          <w:lang w:eastAsia="hu-HU"/>
        </w:rPr>
        <w:t>, a beszerzés tárgya szerinti referenciával, melynek adatait az alábbiakban közlöm:</w:t>
      </w:r>
    </w:p>
    <w:p w14:paraId="546C56B9" w14:textId="77777777" w:rsidR="00A000EB" w:rsidRPr="006C6CD4" w:rsidRDefault="00A000EB" w:rsidP="00A0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5B47D5B1" w14:textId="77777777" w:rsidR="00A000EB" w:rsidRPr="006C6CD4" w:rsidRDefault="00A000EB" w:rsidP="00A000EB">
      <w:pPr>
        <w:tabs>
          <w:tab w:val="center" w:pos="756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DDDC303" w14:textId="77777777" w:rsidR="00A000EB" w:rsidRPr="006C6CD4" w:rsidRDefault="00A000EB" w:rsidP="00A000EB">
      <w:pPr>
        <w:tabs>
          <w:tab w:val="center" w:pos="7560"/>
        </w:tabs>
        <w:autoSpaceDN w:val="0"/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2975"/>
        <w:gridCol w:w="1360"/>
        <w:gridCol w:w="2188"/>
      </w:tblGrid>
      <w:tr w:rsidR="00A000EB" w:rsidRPr="006C6CD4" w14:paraId="5B85763C" w14:textId="77777777" w:rsidTr="00757C68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8F3084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CD4">
              <w:rPr>
                <w:rFonts w:ascii="Times New Roman" w:eastAsia="Calibri" w:hAnsi="Times New Roman" w:cs="Times New Roman"/>
                <w:b/>
              </w:rPr>
              <w:t>Szerződést kötő másik fél neve, címe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451D7B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CD4">
              <w:rPr>
                <w:rFonts w:ascii="Times New Roman" w:eastAsia="Calibri" w:hAnsi="Times New Roman" w:cs="Times New Roman"/>
                <w:b/>
              </w:rPr>
              <w:t>Szerződés tárgya (projekt címe, teljesítés helye)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88D651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CD4">
              <w:rPr>
                <w:rFonts w:ascii="Times New Roman" w:eastAsia="Calibri" w:hAnsi="Times New Roman" w:cs="Times New Roman"/>
                <w:b/>
              </w:rPr>
              <w:t>Szerződés időtartama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592CB13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6CD4">
              <w:rPr>
                <w:rFonts w:ascii="Times New Roman" w:eastAsia="Calibri" w:hAnsi="Times New Roman" w:cs="Times New Roman"/>
                <w:b/>
              </w:rPr>
              <w:t>Referenciaszemély megnevezése, elérhetősége (telefon)</w:t>
            </w:r>
          </w:p>
        </w:tc>
      </w:tr>
      <w:tr w:rsidR="00A000EB" w:rsidRPr="006C6CD4" w14:paraId="60D88D37" w14:textId="77777777" w:rsidTr="00757C68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CFF0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1D6F27F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B07A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16F4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84B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000EB" w:rsidRPr="006C6CD4" w14:paraId="60550BC8" w14:textId="77777777" w:rsidTr="00757C68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B1E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4504C92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B75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6BF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7C8D" w14:textId="77777777" w:rsidR="00A000EB" w:rsidRPr="006C6CD4" w:rsidRDefault="00A000EB" w:rsidP="00A000EB">
            <w:pPr>
              <w:tabs>
                <w:tab w:val="center" w:pos="5529"/>
              </w:tabs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B1DA56" w14:textId="77777777" w:rsidR="00A000EB" w:rsidRPr="006C6CD4" w:rsidRDefault="00A000EB" w:rsidP="00A000EB">
      <w:pPr>
        <w:tabs>
          <w:tab w:val="center" w:pos="7560"/>
        </w:tabs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7711F78C" w14:textId="77777777" w:rsidR="00A000EB" w:rsidRPr="006C6CD4" w:rsidRDefault="00A000EB" w:rsidP="00A000EB">
      <w:pPr>
        <w:tabs>
          <w:tab w:val="center" w:pos="7560"/>
        </w:tabs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07529BB1" w14:textId="229BC5DC" w:rsidR="00A000EB" w:rsidRPr="006C6CD4" w:rsidRDefault="00A000EB" w:rsidP="00A000EB">
      <w:pPr>
        <w:tabs>
          <w:tab w:val="left" w:leader="dot" w:pos="3686"/>
        </w:tabs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 xml:space="preserve">Budapest, </w:t>
      </w:r>
      <w:proofErr w:type="gramStart"/>
      <w:r w:rsidR="002F5400" w:rsidRPr="006C6CD4">
        <w:rPr>
          <w:rFonts w:ascii="Times New Roman" w:eastAsia="Calibri" w:hAnsi="Times New Roman" w:cs="Times New Roman"/>
        </w:rPr>
        <w:t>20</w:t>
      </w:r>
      <w:r w:rsidR="00677945">
        <w:rPr>
          <w:rFonts w:ascii="Times New Roman" w:eastAsia="Calibri" w:hAnsi="Times New Roman" w:cs="Times New Roman"/>
        </w:rPr>
        <w:t>2</w:t>
      </w:r>
      <w:r w:rsidR="007C6B45">
        <w:rPr>
          <w:rFonts w:ascii="Times New Roman" w:eastAsia="Calibri" w:hAnsi="Times New Roman" w:cs="Times New Roman"/>
        </w:rPr>
        <w:t>2</w:t>
      </w:r>
      <w:r w:rsidRPr="006C6CD4">
        <w:rPr>
          <w:rFonts w:ascii="Times New Roman" w:eastAsia="Calibri" w:hAnsi="Times New Roman" w:cs="Times New Roman"/>
        </w:rPr>
        <w:t>. ….</w:t>
      </w:r>
      <w:proofErr w:type="gramEnd"/>
      <w:r w:rsidRPr="006C6CD4">
        <w:rPr>
          <w:rFonts w:ascii="Times New Roman" w:eastAsia="Calibri" w:hAnsi="Times New Roman" w:cs="Times New Roman"/>
        </w:rPr>
        <w:t>.</w:t>
      </w:r>
    </w:p>
    <w:p w14:paraId="072B8316" w14:textId="77777777" w:rsidR="00A000EB" w:rsidRPr="006C6CD4" w:rsidRDefault="00A000EB" w:rsidP="00A000EB">
      <w:pPr>
        <w:tabs>
          <w:tab w:val="left" w:leader="dot" w:pos="3686"/>
        </w:tabs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2B5095CC" w14:textId="77777777" w:rsidR="00A000EB" w:rsidRPr="006C6CD4" w:rsidRDefault="00A000EB" w:rsidP="00A000EB">
      <w:pPr>
        <w:tabs>
          <w:tab w:val="left" w:leader="dot" w:pos="3686"/>
        </w:tabs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4D8F6C6E" w14:textId="77777777" w:rsidR="00A000EB" w:rsidRPr="006C6CD4" w:rsidRDefault="00A000EB" w:rsidP="00A000EB">
      <w:pPr>
        <w:autoSpaceDN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</w:rPr>
      </w:pPr>
      <w:r w:rsidRPr="006C6CD4">
        <w:rPr>
          <w:rFonts w:ascii="Times New Roman" w:eastAsia="Calibri" w:hAnsi="Times New Roman" w:cs="Times New Roman"/>
        </w:rPr>
        <w:t>………………………………</w:t>
      </w:r>
    </w:p>
    <w:p w14:paraId="123F9014" w14:textId="77777777" w:rsidR="00A000EB" w:rsidRPr="006C6CD4" w:rsidRDefault="00A000EB" w:rsidP="00A000EB">
      <w:pPr>
        <w:tabs>
          <w:tab w:val="left" w:leader="dot" w:pos="3686"/>
        </w:tabs>
        <w:autoSpaceDN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bCs/>
        </w:rPr>
      </w:pPr>
      <w:r w:rsidRPr="006C6CD4">
        <w:rPr>
          <w:rFonts w:ascii="Times New Roman" w:eastAsia="Calibri" w:hAnsi="Times New Roman" w:cs="Times New Roman"/>
        </w:rPr>
        <w:t>Ajánlattevő cégszerű aláírása</w:t>
      </w:r>
    </w:p>
    <w:p w14:paraId="2B871A1F" w14:textId="77777777" w:rsidR="00A000EB" w:rsidRPr="006C6CD4" w:rsidRDefault="00A000EB" w:rsidP="00A000EB">
      <w:pPr>
        <w:spacing w:after="200" w:line="240" w:lineRule="auto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br w:type="page"/>
      </w:r>
    </w:p>
    <w:p w14:paraId="7901DC58" w14:textId="77777777" w:rsidR="00A000EB" w:rsidRPr="006C6CD4" w:rsidRDefault="00A000EB" w:rsidP="00B64B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6C6CD4">
        <w:rPr>
          <w:rFonts w:ascii="Times New Roman" w:eastAsia="Times New Roman" w:hAnsi="Times New Roman" w:cs="Times New Roman"/>
          <w:b/>
          <w:lang w:eastAsia="hu-HU"/>
        </w:rPr>
        <w:t>3</w:t>
      </w:r>
      <w:proofErr w:type="gramStart"/>
      <w:r w:rsidRPr="006C6CD4">
        <w:rPr>
          <w:rFonts w:ascii="Times New Roman" w:eastAsia="Times New Roman" w:hAnsi="Times New Roman" w:cs="Times New Roman"/>
          <w:b/>
          <w:lang w:eastAsia="hu-HU"/>
        </w:rPr>
        <w:t>.sz.</w:t>
      </w:r>
      <w:proofErr w:type="gramEnd"/>
      <w:r w:rsidRPr="006C6CD4">
        <w:rPr>
          <w:rFonts w:ascii="Times New Roman" w:eastAsia="Times New Roman" w:hAnsi="Times New Roman" w:cs="Times New Roman"/>
          <w:b/>
          <w:lang w:eastAsia="hu-HU"/>
        </w:rPr>
        <w:t xml:space="preserve"> melléklet</w:t>
      </w:r>
    </w:p>
    <w:p w14:paraId="576F07F0" w14:textId="77777777" w:rsidR="00A000EB" w:rsidRPr="006C6CD4" w:rsidRDefault="00A000EB" w:rsidP="00A000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kern w:val="1"/>
          <w:lang w:eastAsia="hu-HU"/>
        </w:rPr>
        <w:t>Szállítási szerződés</w:t>
      </w:r>
    </w:p>
    <w:p w14:paraId="599078A6" w14:textId="77777777" w:rsidR="00A000EB" w:rsidRPr="006C6CD4" w:rsidRDefault="00A000EB" w:rsidP="00A000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TERVEZET</w:t>
      </w:r>
    </w:p>
    <w:p w14:paraId="167158D1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amely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t xml:space="preserve"> létrejött egyrészről </w:t>
      </w:r>
    </w:p>
    <w:p w14:paraId="1568FB9B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7892D31" w14:textId="6BBF45CE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Budapest Főváros IX. Kerület Ferencváros Önkormányzata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(székhely: 1092 Budapest, </w:t>
      </w:r>
      <w:proofErr w:type="spellStart"/>
      <w:r w:rsidRPr="006C6CD4">
        <w:rPr>
          <w:rFonts w:ascii="Times New Roman" w:eastAsia="Times New Roman" w:hAnsi="Times New Roman" w:cs="Times New Roman"/>
          <w:lang w:eastAsia="hu-HU"/>
        </w:rPr>
        <w:t>Bakáts</w:t>
      </w:r>
      <w:proofErr w:type="spellEnd"/>
      <w:r w:rsidRPr="006C6CD4">
        <w:rPr>
          <w:rFonts w:ascii="Times New Roman" w:eastAsia="Times New Roman" w:hAnsi="Times New Roman" w:cs="Times New Roman"/>
          <w:lang w:eastAsia="hu-HU"/>
        </w:rPr>
        <w:t xml:space="preserve"> tér 14</w:t>
      </w: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t xml:space="preserve"> adószám: 15735722-2-43, bankszámlaszám: 10401196-00028977-00000005), képviseletében </w:t>
      </w:r>
      <w:r w:rsidR="004A2C06">
        <w:rPr>
          <w:rFonts w:ascii="Times New Roman" w:eastAsia="Times New Roman" w:hAnsi="Times New Roman" w:cs="Times New Roman"/>
          <w:lang w:eastAsia="hu-HU"/>
        </w:rPr>
        <w:t xml:space="preserve">eljár </w:t>
      </w:r>
      <w:r w:rsidR="00677945">
        <w:rPr>
          <w:rFonts w:ascii="Times New Roman" w:eastAsia="Times New Roman" w:hAnsi="Times New Roman" w:cs="Times New Roman"/>
          <w:b/>
          <w:lang w:eastAsia="hu-HU"/>
        </w:rPr>
        <w:t xml:space="preserve">Baranyi Krisztina 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polgármester</w:t>
      </w:r>
      <w:r w:rsidRPr="006C6CD4">
        <w:rPr>
          <w:rFonts w:ascii="Times New Roman" w:eastAsia="Times New Roman" w:hAnsi="Times New Roman" w:cs="Times New Roman"/>
          <w:lang w:eastAsia="hu-HU"/>
        </w:rPr>
        <w:t>, mint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 xml:space="preserve"> megrendelő </w:t>
      </w:r>
      <w:r w:rsidRPr="006C6CD4">
        <w:rPr>
          <w:rFonts w:ascii="Times New Roman" w:eastAsia="Times New Roman" w:hAnsi="Times New Roman" w:cs="Times New Roman"/>
          <w:lang w:eastAsia="hu-HU"/>
        </w:rPr>
        <w:t>(a továbbiakban: Megrendelő)</w:t>
      </w:r>
    </w:p>
    <w:p w14:paraId="6497A05E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7F021D2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másrészről </w:t>
      </w: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a</w:t>
      </w:r>
      <w:proofErr w:type="gramEnd"/>
    </w:p>
    <w:p w14:paraId="424E4FCD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158557F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…………………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. (székhely: ……….. adószám: ……… cégjegyzékszám: ……….. bankszámlaszám: ……………….), képviseletében </w:t>
      </w:r>
      <w:r w:rsidR="004A2C06">
        <w:rPr>
          <w:rFonts w:ascii="Times New Roman" w:eastAsia="Times New Roman" w:hAnsi="Times New Roman" w:cs="Times New Roman"/>
          <w:lang w:eastAsia="hu-HU"/>
        </w:rPr>
        <w:t xml:space="preserve">eljár 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……………..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, mint 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szállító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(a továbbiakban: Szállító) – </w:t>
      </w: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együttesen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t xml:space="preserve"> mint: Felek – között alulírott helyen és időpontban az alábbiak szerint:</w:t>
      </w:r>
    </w:p>
    <w:p w14:paraId="44D4C3CD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1686112" w14:textId="77777777" w:rsidR="00A000EB" w:rsidRPr="006C6CD4" w:rsidRDefault="00A000EB" w:rsidP="00A000EB">
      <w:pPr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szerződés tárgya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:</w:t>
      </w:r>
    </w:p>
    <w:p w14:paraId="0C60C1F7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76FDCCB6" w14:textId="57ABC7DA" w:rsidR="00A000EB" w:rsidRPr="006C6CD4" w:rsidRDefault="00C24010" w:rsidP="00A000EB">
      <w:pPr>
        <w:numPr>
          <w:ilvl w:val="1"/>
          <w:numId w:val="1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A k</w:t>
      </w:r>
      <w:r w:rsidR="00A000EB" w:rsidRPr="006C6CD4">
        <w:rPr>
          <w:rFonts w:ascii="Times New Roman" w:eastAsia="Times New Roman" w:hAnsi="Times New Roman" w:cs="Times New Roman"/>
          <w:lang w:eastAsia="hu-HU"/>
        </w:rPr>
        <w:t xml:space="preserve">orpás kifli (44 g-os) szállítására irányuló </w:t>
      </w:r>
      <w:r w:rsidR="00435DC1" w:rsidRPr="006C6CD4">
        <w:rPr>
          <w:rFonts w:ascii="Times New Roman" w:eastAsia="Times New Roman" w:hAnsi="Times New Roman" w:cs="Times New Roman"/>
          <w:lang w:eastAsia="hu-HU"/>
        </w:rPr>
        <w:t xml:space="preserve">megbízást </w:t>
      </w:r>
      <w:r w:rsidR="00A000EB" w:rsidRPr="006C6CD4">
        <w:rPr>
          <w:rFonts w:ascii="Times New Roman" w:eastAsia="Times New Roman" w:hAnsi="Times New Roman" w:cs="Times New Roman"/>
          <w:lang w:eastAsia="hu-HU"/>
        </w:rPr>
        <w:t xml:space="preserve">Szállító a Budapest Főváros IX. Kerület Ferencváros Önkormányzata által </w:t>
      </w:r>
      <w:r w:rsidR="002F5400" w:rsidRPr="000D1002">
        <w:rPr>
          <w:rFonts w:ascii="Times New Roman" w:eastAsia="Times New Roman" w:hAnsi="Times New Roman" w:cs="Times New Roman"/>
          <w:lang w:eastAsia="hu-HU"/>
        </w:rPr>
        <w:t>20</w:t>
      </w:r>
      <w:r w:rsidR="0099375F" w:rsidRPr="000D1002">
        <w:rPr>
          <w:rFonts w:ascii="Times New Roman" w:eastAsia="Times New Roman" w:hAnsi="Times New Roman" w:cs="Times New Roman"/>
          <w:lang w:eastAsia="hu-HU"/>
        </w:rPr>
        <w:t>22</w:t>
      </w:r>
      <w:r w:rsidR="00A000EB" w:rsidRPr="000D1002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gramStart"/>
      <w:r w:rsidR="00F5549D" w:rsidRPr="000D1002">
        <w:rPr>
          <w:rFonts w:ascii="Times New Roman" w:eastAsia="Times New Roman" w:hAnsi="Times New Roman" w:cs="Times New Roman"/>
          <w:lang w:eastAsia="hu-HU"/>
        </w:rPr>
        <w:t xml:space="preserve">június </w:t>
      </w:r>
      <w:r w:rsidR="00A000EB" w:rsidRPr="000D1002">
        <w:rPr>
          <w:rFonts w:ascii="Times New Roman" w:eastAsia="Times New Roman" w:hAnsi="Times New Roman" w:cs="Times New Roman"/>
          <w:lang w:eastAsia="hu-HU"/>
        </w:rPr>
        <w:t>…</w:t>
      </w:r>
      <w:proofErr w:type="gramEnd"/>
      <w:r w:rsidR="00A000EB" w:rsidRPr="000D1002">
        <w:rPr>
          <w:rFonts w:ascii="Times New Roman" w:eastAsia="Times New Roman" w:hAnsi="Times New Roman" w:cs="Times New Roman"/>
          <w:lang w:eastAsia="hu-HU"/>
        </w:rPr>
        <w:t>….</w:t>
      </w:r>
      <w:r w:rsidR="00A000EB" w:rsidRPr="006C6CD4">
        <w:rPr>
          <w:rFonts w:ascii="Times New Roman" w:eastAsia="Times New Roman" w:hAnsi="Times New Roman" w:cs="Times New Roman"/>
          <w:lang w:eastAsia="hu-HU"/>
        </w:rPr>
        <w:t xml:space="preserve"> napján kiírt </w:t>
      </w:r>
      <w:r w:rsidR="008E549F" w:rsidRPr="006C6CD4">
        <w:rPr>
          <w:rFonts w:ascii="Times New Roman" w:eastAsia="Times New Roman" w:hAnsi="Times New Roman" w:cs="Times New Roman"/>
          <w:lang w:eastAsia="hu-HU"/>
        </w:rPr>
        <w:t>beszerzési eljárás</w:t>
      </w:r>
      <w:r w:rsidR="00A000EB" w:rsidRPr="006C6CD4">
        <w:rPr>
          <w:rFonts w:ascii="Times New Roman" w:eastAsia="Times New Roman" w:hAnsi="Times New Roman" w:cs="Times New Roman"/>
          <w:lang w:eastAsia="hu-HU"/>
        </w:rPr>
        <w:t xml:space="preserve"> alapján nyerte el, ezért </w:t>
      </w:r>
      <w:r w:rsidR="00563EDF">
        <w:rPr>
          <w:rFonts w:ascii="Times New Roman" w:eastAsia="Times New Roman" w:hAnsi="Times New Roman" w:cs="Times New Roman"/>
          <w:lang w:eastAsia="hu-HU"/>
        </w:rPr>
        <w:t xml:space="preserve">jelen szerződés kizárólag </w:t>
      </w:r>
      <w:r w:rsidR="00A000EB" w:rsidRPr="006C6CD4">
        <w:rPr>
          <w:rFonts w:ascii="Times New Roman" w:eastAsia="Times New Roman" w:hAnsi="Times New Roman" w:cs="Times New Roman"/>
          <w:lang w:eastAsia="hu-HU"/>
        </w:rPr>
        <w:t xml:space="preserve">a </w:t>
      </w:r>
      <w:r w:rsidR="008E549F" w:rsidRPr="006C6CD4">
        <w:rPr>
          <w:rFonts w:ascii="Times New Roman" w:eastAsia="Times New Roman" w:hAnsi="Times New Roman" w:cs="Times New Roman"/>
          <w:lang w:eastAsia="hu-HU"/>
        </w:rPr>
        <w:t>beszerzési eljárás</w:t>
      </w:r>
      <w:r w:rsidR="00A000EB" w:rsidRPr="006C6CD4">
        <w:rPr>
          <w:rFonts w:ascii="Times New Roman" w:eastAsia="Times New Roman" w:hAnsi="Times New Roman" w:cs="Times New Roman"/>
          <w:lang w:eastAsia="hu-HU"/>
        </w:rPr>
        <w:t xml:space="preserve"> során </w:t>
      </w:r>
      <w:r w:rsidR="008E549F" w:rsidRPr="006C6CD4">
        <w:rPr>
          <w:rFonts w:ascii="Times New Roman" w:eastAsia="Times New Roman" w:hAnsi="Times New Roman" w:cs="Times New Roman"/>
          <w:lang w:eastAsia="hu-HU"/>
        </w:rPr>
        <w:t xml:space="preserve">megküldött ajánlattételi felhívás </w:t>
      </w:r>
      <w:r w:rsidR="00A000EB" w:rsidRPr="006C6CD4">
        <w:rPr>
          <w:rFonts w:ascii="Times New Roman" w:eastAsia="Times New Roman" w:hAnsi="Times New Roman" w:cs="Times New Roman"/>
          <w:lang w:eastAsia="hu-HU"/>
        </w:rPr>
        <w:t xml:space="preserve">és egyéb szerződéses feltételek, valamint a </w:t>
      </w:r>
      <w:r w:rsidR="008E549F" w:rsidRPr="006C6CD4">
        <w:rPr>
          <w:rFonts w:ascii="Times New Roman" w:eastAsia="Times New Roman" w:hAnsi="Times New Roman" w:cs="Times New Roman"/>
          <w:lang w:eastAsia="hu-HU"/>
        </w:rPr>
        <w:t>beszerzési eljárás</w:t>
      </w:r>
      <w:r w:rsidR="00A000EB" w:rsidRPr="006C6CD4">
        <w:rPr>
          <w:rFonts w:ascii="Times New Roman" w:eastAsia="Times New Roman" w:hAnsi="Times New Roman" w:cs="Times New Roman"/>
          <w:lang w:eastAsia="hu-HU"/>
        </w:rPr>
        <w:t xml:space="preserve"> alatt átadott</w:t>
      </w:r>
      <w:r w:rsidR="008E549F" w:rsidRPr="006C6CD4">
        <w:rPr>
          <w:rFonts w:ascii="Times New Roman" w:eastAsia="Times New Roman" w:hAnsi="Times New Roman" w:cs="Times New Roman"/>
          <w:lang w:eastAsia="hu-HU"/>
        </w:rPr>
        <w:t xml:space="preserve"> ajánlat</w:t>
      </w:r>
      <w:r w:rsidR="00A000EB" w:rsidRPr="006C6CD4">
        <w:rPr>
          <w:rFonts w:ascii="Times New Roman" w:eastAsia="Times New Roman" w:hAnsi="Times New Roman" w:cs="Times New Roman"/>
          <w:lang w:eastAsia="hu-HU"/>
        </w:rPr>
        <w:t xml:space="preserve"> és egyéb dokumentumok</w:t>
      </w:r>
      <w:r w:rsidR="00563EDF">
        <w:rPr>
          <w:rFonts w:ascii="Times New Roman" w:eastAsia="Times New Roman" w:hAnsi="Times New Roman" w:cs="Times New Roman"/>
          <w:lang w:eastAsia="hu-HU"/>
        </w:rPr>
        <w:t xml:space="preserve"> relációjában értelmezhető</w:t>
      </w:r>
      <w:r w:rsidR="00A000EB" w:rsidRPr="006C6CD4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01A353DD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b/>
          <w:lang w:eastAsia="hu-HU"/>
        </w:rPr>
      </w:pPr>
    </w:p>
    <w:p w14:paraId="71D4EE91" w14:textId="5670E02A" w:rsidR="00A000EB" w:rsidRPr="006C6CD4" w:rsidRDefault="00A000EB" w:rsidP="002F5400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b/>
          <w:lang w:eastAsia="hu-HU"/>
        </w:rPr>
        <w:t xml:space="preserve">Megrendelő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az 1.1. pontban részletezett ajánlattételi felhívás feltételei, valamint </w:t>
      </w:r>
      <w:r w:rsidR="00B268E1" w:rsidRPr="006C6CD4">
        <w:rPr>
          <w:rFonts w:ascii="Times New Roman" w:eastAsia="Times New Roman" w:hAnsi="Times New Roman" w:cs="Times New Roman"/>
          <w:lang w:eastAsia="hu-HU"/>
        </w:rPr>
        <w:t xml:space="preserve">az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ajánlat tartalma alapján 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megrendeli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, 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Szállító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elvállalja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az általa forgalmazott 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44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 xml:space="preserve">g-os </w:t>
      </w:r>
      <w:r w:rsidR="004A2C06" w:rsidRPr="004A2C06">
        <w:rPr>
          <w:rFonts w:ascii="Times New Roman" w:eastAsia="Times New Roman" w:hAnsi="Times New Roman" w:cs="Times New Roman"/>
          <w:b/>
          <w:lang w:eastAsia="hu-HU"/>
        </w:rPr>
        <w:sym w:font="Symbol" w:char="F02D"/>
      </w:r>
      <w:r w:rsidR="00F5549D" w:rsidRPr="006C6CD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B268E1" w:rsidRPr="006C6CD4">
        <w:rPr>
          <w:rFonts w:ascii="Times New Roman" w:eastAsia="Times New Roman" w:hAnsi="Times New Roman" w:cs="Times New Roman"/>
          <w:b/>
          <w:lang w:eastAsia="hu-HU"/>
        </w:rPr>
        <w:t>a szállítás időpontját megelőző legfeljebb 6 órával korábban kisütött</w:t>
      </w:r>
      <w:r w:rsidR="00F5549D" w:rsidRPr="006C6CD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4A2C06" w:rsidRPr="004A2C06">
        <w:rPr>
          <w:rFonts w:ascii="Times New Roman" w:eastAsia="Times New Roman" w:hAnsi="Times New Roman" w:cs="Times New Roman"/>
          <w:b/>
          <w:lang w:eastAsia="hu-HU"/>
        </w:rPr>
        <w:sym w:font="Symbol" w:char="F02D"/>
      </w:r>
      <w:r w:rsidR="00F5549D" w:rsidRPr="006C6CD4">
        <w:rPr>
          <w:rFonts w:ascii="Times New Roman" w:eastAsia="Times New Roman" w:hAnsi="Times New Roman" w:cs="Times New Roman"/>
          <w:b/>
          <w:lang w:eastAsia="hu-HU"/>
        </w:rPr>
        <w:t>,</w:t>
      </w:r>
      <w:r w:rsidR="00B268E1" w:rsidRPr="006C6CD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 xml:space="preserve">korpás kifli 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szállítását a</w:t>
      </w:r>
      <w:r w:rsidR="002F5400" w:rsidRPr="006C6CD4">
        <w:rPr>
          <w:rFonts w:ascii="Times New Roman" w:eastAsia="Times New Roman" w:hAnsi="Times New Roman" w:cs="Times New Roman"/>
          <w:b/>
          <w:bCs/>
          <w:lang w:eastAsia="hu-HU"/>
        </w:rPr>
        <w:t xml:space="preserve"> jelen szerződés melléklete szerinti iskolák tanulói részére</w:t>
      </w:r>
      <w:r w:rsidR="004A2C06">
        <w:rPr>
          <w:rFonts w:ascii="Times New Roman" w:eastAsia="Times New Roman" w:hAnsi="Times New Roman" w:cs="Times New Roman"/>
          <w:b/>
          <w:bCs/>
          <w:lang w:eastAsia="hu-HU"/>
        </w:rPr>
        <w:t>, az alábbiak szerint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>.</w:t>
      </w:r>
    </w:p>
    <w:p w14:paraId="10D1341B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hu-HU"/>
        </w:rPr>
      </w:pPr>
    </w:p>
    <w:p w14:paraId="44C89F63" w14:textId="55B8D138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Megrendelő megrendel Szállítótól </w:t>
      </w:r>
      <w:r w:rsidR="00D71A05" w:rsidRPr="000D1002">
        <w:rPr>
          <w:rFonts w:ascii="Times New Roman" w:eastAsia="Times New Roman" w:hAnsi="Times New Roman" w:cs="Times New Roman"/>
          <w:lang w:eastAsia="hu-HU"/>
        </w:rPr>
        <w:t xml:space="preserve">a </w:t>
      </w:r>
      <w:r w:rsidR="002F5400" w:rsidRPr="000D1002">
        <w:rPr>
          <w:rFonts w:ascii="Times New Roman" w:eastAsia="Times New Roman" w:hAnsi="Times New Roman" w:cs="Times New Roman"/>
          <w:b/>
          <w:bCs/>
          <w:lang w:eastAsia="hu-HU"/>
        </w:rPr>
        <w:t>20</w:t>
      </w:r>
      <w:r w:rsidR="00677945" w:rsidRPr="000D1002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="0099375F" w:rsidRPr="000D1002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Pr="000D1002">
        <w:rPr>
          <w:rFonts w:ascii="Times New Roman" w:eastAsia="Times New Roman" w:hAnsi="Times New Roman" w:cs="Times New Roman"/>
          <w:b/>
          <w:bCs/>
          <w:lang w:eastAsia="hu-HU"/>
        </w:rPr>
        <w:t xml:space="preserve">. szeptember </w:t>
      </w:r>
      <w:r w:rsidR="00677945" w:rsidRPr="000D1002"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 w:rsidRPr="000D1002">
        <w:rPr>
          <w:rFonts w:ascii="Times New Roman" w:eastAsia="Times New Roman" w:hAnsi="Times New Roman" w:cs="Times New Roman"/>
          <w:b/>
          <w:bCs/>
          <w:lang w:eastAsia="hu-HU"/>
        </w:rPr>
        <w:t xml:space="preserve">. és </w:t>
      </w:r>
      <w:r w:rsidR="00EA55FE">
        <w:rPr>
          <w:rFonts w:ascii="Times New Roman" w:eastAsia="Times New Roman" w:hAnsi="Times New Roman" w:cs="Times New Roman"/>
          <w:b/>
          <w:bCs/>
          <w:lang w:eastAsia="hu-HU"/>
        </w:rPr>
        <w:t>2022. december 31</w:t>
      </w:r>
      <w:r w:rsidRPr="000D1002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közötti időszak tanítási napjaira </w:t>
      </w:r>
      <w:r w:rsidR="00E267E8" w:rsidRPr="006C6CD4">
        <w:rPr>
          <w:rFonts w:ascii="Times New Roman" w:eastAsia="Times New Roman" w:hAnsi="Times New Roman" w:cs="Times New Roman"/>
          <w:b/>
          <w:bCs/>
          <w:lang w:eastAsia="hu-HU"/>
        </w:rPr>
        <w:t>heti 4 napra (hétfőtől-csütörtökig</w:t>
      </w:r>
      <w:r w:rsidR="00BC477B" w:rsidRPr="006C6CD4">
        <w:rPr>
          <w:rFonts w:ascii="Times New Roman" w:eastAsia="Times New Roman" w:hAnsi="Times New Roman" w:cs="Times New Roman"/>
          <w:b/>
          <w:bCs/>
          <w:lang w:eastAsia="hu-HU"/>
        </w:rPr>
        <w:t xml:space="preserve">, </w:t>
      </w:r>
      <w:r w:rsidR="00BC477B" w:rsidRPr="006C6CD4">
        <w:rPr>
          <w:rFonts w:ascii="Times New Roman" w:eastAsia="Times New Roman" w:hAnsi="Times New Roman" w:cs="Times New Roman"/>
          <w:b/>
          <w:lang w:eastAsia="hu-HU"/>
        </w:rPr>
        <w:t>munkanap áthelyezés esetén az áthelyezett napot figyelembe véve</w:t>
      </w:r>
      <w:r w:rsidR="00E267E8" w:rsidRPr="006C6CD4">
        <w:rPr>
          <w:rFonts w:ascii="Times New Roman" w:eastAsia="Times New Roman" w:hAnsi="Times New Roman" w:cs="Times New Roman"/>
          <w:b/>
          <w:bCs/>
          <w:lang w:eastAsia="hu-HU"/>
        </w:rPr>
        <w:t xml:space="preserve">) 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 xml:space="preserve">naponként </w:t>
      </w:r>
      <w:r w:rsidRPr="000D100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maximálisan </w:t>
      </w:r>
      <w:r w:rsidR="000D1002" w:rsidRPr="000D100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1277 </w:t>
      </w:r>
      <w:r w:rsidR="00BC477B" w:rsidRPr="000D1002">
        <w:rPr>
          <w:rFonts w:ascii="Times New Roman" w:eastAsia="Times New Roman" w:hAnsi="Times New Roman" w:cs="Times New Roman"/>
          <w:b/>
          <w:bCs/>
          <w:lang w:eastAsia="hu-HU"/>
        </w:rPr>
        <w:t>db</w:t>
      </w:r>
      <w:r w:rsidR="00E267E8" w:rsidRPr="000D1002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BC477B" w:rsidRPr="000D1002">
        <w:rPr>
          <w:rFonts w:ascii="Times New Roman" w:eastAsia="Times New Roman" w:hAnsi="Times New Roman" w:cs="Times New Roman"/>
          <w:lang w:eastAsia="hu-HU"/>
        </w:rPr>
        <w:t>(44</w:t>
      </w:r>
      <w:r w:rsidR="00BC477B" w:rsidRPr="006C6CD4">
        <w:rPr>
          <w:rFonts w:ascii="Times New Roman" w:eastAsia="Times New Roman" w:hAnsi="Times New Roman" w:cs="Times New Roman"/>
          <w:lang w:eastAsia="hu-HU"/>
        </w:rPr>
        <w:t xml:space="preserve"> g-os) 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korpás kiflit</w:t>
      </w:r>
      <w:r w:rsidR="00563EDF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565EAF">
        <w:rPr>
          <w:rFonts w:ascii="Times New Roman" w:eastAsia="Times New Roman" w:hAnsi="Times New Roman" w:cs="Times New Roman"/>
          <w:b/>
          <w:lang w:eastAsia="hu-HU"/>
        </w:rPr>
        <w:t xml:space="preserve">a melléklet szerinti iskolákba </w:t>
      </w:r>
      <w:r w:rsidR="00563EDF">
        <w:rPr>
          <w:rFonts w:ascii="Times New Roman" w:eastAsia="Times New Roman" w:hAnsi="Times New Roman" w:cs="Times New Roman"/>
          <w:b/>
          <w:lang w:eastAsia="hu-HU"/>
        </w:rPr>
        <w:t>kiszállítva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.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5F977FEA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hu-HU"/>
        </w:rPr>
      </w:pPr>
    </w:p>
    <w:p w14:paraId="521323E0" w14:textId="5E42CEAB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Megrendelő fenntartja azon jogát, hogy az 1.</w:t>
      </w:r>
      <w:r w:rsidR="008E549F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3 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pontban meghatározott mennyiséget a heti megrendelések alkalmával -10%-os eltéréssel határozza meg az 1.</w:t>
      </w:r>
      <w:r w:rsidR="008E549F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6. </w:t>
      </w:r>
      <w:r w:rsidR="00C230F5">
        <w:rPr>
          <w:rFonts w:ascii="Times New Roman" w:eastAsia="Times New Roman" w:hAnsi="Times New Roman" w:cs="Times New Roman"/>
          <w:color w:val="000000"/>
          <w:lang w:eastAsia="hu-HU"/>
        </w:rPr>
        <w:t xml:space="preserve">pontban foglalt </w:t>
      </w:r>
      <w:proofErr w:type="spellStart"/>
      <w:r w:rsidR="00C230F5">
        <w:rPr>
          <w:rFonts w:ascii="Times New Roman" w:eastAsia="Times New Roman" w:hAnsi="Times New Roman" w:cs="Times New Roman"/>
          <w:color w:val="000000"/>
          <w:lang w:eastAsia="hu-HU"/>
        </w:rPr>
        <w:t>pontosí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tási</w:t>
      </w:r>
      <w:proofErr w:type="spellEnd"/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lehetőség figyelembevételével.</w:t>
      </w:r>
    </w:p>
    <w:p w14:paraId="4354297B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hu-HU"/>
        </w:rPr>
      </w:pPr>
    </w:p>
    <w:p w14:paraId="0EC83D1C" w14:textId="12A6DE8B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 Szállító a szállítást a szerződés mellékletében szereplő szállítási címlista alapján és a Megrendelő által a jelen szerződés 1.6. pontja szerint rendelkezésre bocsátott lista alapján naponta köteles elvégezni.</w:t>
      </w:r>
    </w:p>
    <w:p w14:paraId="32DD2474" w14:textId="77777777" w:rsidR="00A000EB" w:rsidRPr="006C6CD4" w:rsidRDefault="00A000EB" w:rsidP="00A000EB">
      <w:pPr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14:paraId="68CC4257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Megrendelő vállalja, hogy a tanulói létszámváltozáshoz igazodó darabszámot, valamint a tanítási napokat a szállítást megelőző hét</w:t>
      </w:r>
      <w:r w:rsidR="00290C23">
        <w:rPr>
          <w:rFonts w:ascii="Times New Roman" w:eastAsia="Times New Roman" w:hAnsi="Times New Roman" w:cs="Times New Roman"/>
          <w:lang w:eastAsia="hu-HU"/>
        </w:rPr>
        <w:t>en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péntek 16.00 óráig írásban pontosítja. Szállító vállalja, hogy a pontosított darabszám szerint szállít és számláz.</w:t>
      </w:r>
    </w:p>
    <w:p w14:paraId="7F19F964" w14:textId="77777777" w:rsidR="00A000EB" w:rsidRPr="006C6CD4" w:rsidRDefault="00A000EB" w:rsidP="00A000EB">
      <w:pPr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14:paraId="22815FD9" w14:textId="77777777" w:rsidR="00A000EB" w:rsidRPr="006C6CD4" w:rsidRDefault="00A000EB" w:rsidP="00A000EB">
      <w:pPr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szerződés összege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:</w:t>
      </w:r>
    </w:p>
    <w:p w14:paraId="5846DEAC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hu-HU"/>
        </w:rPr>
      </w:pPr>
    </w:p>
    <w:p w14:paraId="31D95A55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vanish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Szállító vállalja, hogy a </w:t>
      </w:r>
      <w:r w:rsidR="004A2C06">
        <w:rPr>
          <w:rFonts w:ascii="Times New Roman" w:eastAsia="Times New Roman" w:hAnsi="Times New Roman" w:cs="Times New Roman"/>
          <w:lang w:eastAsia="hu-HU"/>
        </w:rPr>
        <w:t xml:space="preserve">jelen szerződés 1. </w:t>
      </w:r>
      <w:r w:rsidRPr="006C6CD4">
        <w:rPr>
          <w:rFonts w:ascii="Times New Roman" w:eastAsia="Times New Roman" w:hAnsi="Times New Roman" w:cs="Times New Roman"/>
          <w:lang w:eastAsia="hu-HU"/>
        </w:rPr>
        <w:t>pont</w:t>
      </w:r>
      <w:r w:rsidR="004A2C06">
        <w:rPr>
          <w:rFonts w:ascii="Times New Roman" w:eastAsia="Times New Roman" w:hAnsi="Times New Roman" w:cs="Times New Roman"/>
          <w:lang w:eastAsia="hu-HU"/>
        </w:rPr>
        <w:t>ja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alapján megrendelt termékeket </w:t>
      </w:r>
      <w:proofErr w:type="gramStart"/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nettó ….</w:t>
      </w:r>
      <w:proofErr w:type="gramEnd"/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 xml:space="preserve"> Ft/db + ÁFA/db, azaz bruttó ……… Ft/db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áron szállítja, amely 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összegek tartalmazzák az összes járulékos költséget.</w:t>
      </w:r>
      <w:r w:rsidR="00D71A05" w:rsidRPr="006C6CD4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7A6B2D4A" w14:textId="042BBBBA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C6CD4">
        <w:rPr>
          <w:rFonts w:ascii="Times New Roman" w:eastAsia="Times New Roman" w:hAnsi="Times New Roman" w:cs="Times New Roman"/>
          <w:b/>
          <w:lang w:eastAsia="hu-HU"/>
        </w:rPr>
        <w:t xml:space="preserve">Az egységárak változtatására </w:t>
      </w:r>
      <w:r w:rsidR="004A2C06">
        <w:rPr>
          <w:rFonts w:ascii="Times New Roman" w:eastAsia="Times New Roman" w:hAnsi="Times New Roman" w:cs="Times New Roman"/>
          <w:b/>
          <w:lang w:eastAsia="hu-HU"/>
        </w:rPr>
        <w:t xml:space="preserve">a szerződés hatálya alatt 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nincs mód.</w:t>
      </w:r>
    </w:p>
    <w:p w14:paraId="7CB57BD8" w14:textId="77777777" w:rsidR="00B64B5C" w:rsidRPr="006C6CD4" w:rsidRDefault="00B64B5C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595D195C" w14:textId="77777777" w:rsidR="00A000EB" w:rsidRPr="006C6CD4" w:rsidRDefault="00A000EB" w:rsidP="00A000EB">
      <w:pPr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szerződés teljesítési határideje</w:t>
      </w:r>
      <w:r w:rsidRPr="006C6CD4">
        <w:rPr>
          <w:rFonts w:ascii="Times New Roman" w:eastAsia="Times New Roman" w:hAnsi="Times New Roman" w:cs="Times New Roman"/>
          <w:lang w:eastAsia="hu-HU"/>
        </w:rPr>
        <w:t>:</w:t>
      </w:r>
    </w:p>
    <w:p w14:paraId="63A2BD0E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753BABBB" w14:textId="68C456F9" w:rsidR="00A000EB" w:rsidRPr="000D1002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0D1002">
        <w:rPr>
          <w:rFonts w:ascii="Times New Roman" w:eastAsia="Times New Roman" w:hAnsi="Times New Roman" w:cs="Times New Roman"/>
          <w:lang w:eastAsia="hu-HU"/>
        </w:rPr>
        <w:t xml:space="preserve">Jelen szerződés határozott időre, </w:t>
      </w:r>
      <w:r w:rsidR="00F87E97" w:rsidRPr="000D1002">
        <w:rPr>
          <w:rFonts w:ascii="Times New Roman" w:eastAsia="Times New Roman" w:hAnsi="Times New Roman" w:cs="Times New Roman"/>
          <w:lang w:eastAsia="hu-HU"/>
        </w:rPr>
        <w:t xml:space="preserve">a </w:t>
      </w:r>
      <w:r w:rsidR="00986110" w:rsidRPr="000D1002">
        <w:rPr>
          <w:rFonts w:ascii="Times New Roman" w:eastAsia="Times New Roman" w:hAnsi="Times New Roman" w:cs="Times New Roman"/>
          <w:b/>
          <w:bCs/>
          <w:lang w:eastAsia="hu-HU"/>
        </w:rPr>
        <w:t>20</w:t>
      </w:r>
      <w:r w:rsidR="00290C23" w:rsidRPr="000D1002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="0099375F" w:rsidRPr="000D1002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Pr="000D1002">
        <w:rPr>
          <w:rFonts w:ascii="Times New Roman" w:eastAsia="Times New Roman" w:hAnsi="Times New Roman" w:cs="Times New Roman"/>
          <w:b/>
          <w:bCs/>
          <w:lang w:eastAsia="hu-HU"/>
        </w:rPr>
        <w:t xml:space="preserve">. szeptember </w:t>
      </w:r>
      <w:r w:rsidR="00290C23" w:rsidRPr="000D1002"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 w:rsidRPr="000D1002">
        <w:rPr>
          <w:rFonts w:ascii="Times New Roman" w:eastAsia="Times New Roman" w:hAnsi="Times New Roman" w:cs="Times New Roman"/>
          <w:b/>
          <w:bCs/>
          <w:lang w:eastAsia="hu-HU"/>
        </w:rPr>
        <w:t xml:space="preserve">. napjától </w:t>
      </w:r>
      <w:r w:rsidR="00336855" w:rsidRPr="000D1002">
        <w:rPr>
          <w:rFonts w:ascii="Times New Roman" w:eastAsia="Times New Roman" w:hAnsi="Times New Roman" w:cs="Times New Roman"/>
          <w:b/>
          <w:bCs/>
          <w:lang w:eastAsia="hu-HU"/>
        </w:rPr>
        <w:t>20</w:t>
      </w:r>
      <w:r w:rsidR="00C230F5" w:rsidRPr="000D1002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="00EA55FE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Pr="000D1002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  <w:r w:rsidR="00EA55FE">
        <w:rPr>
          <w:rFonts w:ascii="Times New Roman" w:eastAsia="Times New Roman" w:hAnsi="Times New Roman" w:cs="Times New Roman"/>
          <w:b/>
          <w:bCs/>
          <w:lang w:eastAsia="hu-HU"/>
        </w:rPr>
        <w:t>december 31</w:t>
      </w:r>
      <w:r w:rsidRPr="000D1002">
        <w:rPr>
          <w:rFonts w:ascii="Times New Roman" w:eastAsia="Times New Roman" w:hAnsi="Times New Roman" w:cs="Times New Roman"/>
          <w:b/>
          <w:bCs/>
          <w:lang w:eastAsia="hu-HU"/>
        </w:rPr>
        <w:t>. napjáig</w:t>
      </w:r>
      <w:r w:rsidRPr="000D1002">
        <w:rPr>
          <w:rFonts w:ascii="Times New Roman" w:eastAsia="Times New Roman" w:hAnsi="Times New Roman" w:cs="Times New Roman"/>
          <w:lang w:eastAsia="hu-HU"/>
        </w:rPr>
        <w:t xml:space="preserve"> terjedő időtartamra szól.</w:t>
      </w:r>
    </w:p>
    <w:p w14:paraId="0D38297C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3E9C39F6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Felek haladéktalanul kötelesek írásban tájékoztatni egymást minden olyan körülményről vagy feltételről, melyek késedelmet okozhatnak a szállítási tevékenység elvégzésében.</w:t>
      </w:r>
    </w:p>
    <w:p w14:paraId="0A6869E3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hu-HU"/>
        </w:rPr>
      </w:pPr>
    </w:p>
    <w:p w14:paraId="62B2E2EF" w14:textId="6BC43F10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Amennyiben Szállító bármely, a</w:t>
      </w:r>
      <w:r w:rsidR="00F87E97">
        <w:rPr>
          <w:rFonts w:ascii="Times New Roman" w:eastAsia="Times New Roman" w:hAnsi="Times New Roman" w:cs="Times New Roman"/>
          <w:lang w:eastAsia="hu-HU"/>
        </w:rPr>
        <w:t xml:space="preserve"> jelen szerződés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melléklet</w:t>
      </w:r>
      <w:r w:rsidR="00F87E97">
        <w:rPr>
          <w:rFonts w:ascii="Times New Roman" w:eastAsia="Times New Roman" w:hAnsi="Times New Roman" w:cs="Times New Roman"/>
          <w:lang w:eastAsia="hu-HU"/>
        </w:rPr>
        <w:t>é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ben felsorolt címre </w:t>
      </w:r>
      <w:r w:rsidR="00070A79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jelen szerződés 6.2. pontjában meghatározott időpontot követően szállítja le a korpás kiflit, az érintett mennyiségre vonatkozó bruttó 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szállítási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díj 5 %-ának megfelelő összegű késedelmi kötbért köteles fizetni Megrendelő részére minden </w:t>
      </w:r>
      <w:r w:rsidR="00BC477B" w:rsidRPr="006C6CD4">
        <w:rPr>
          <w:rFonts w:ascii="Times New Roman" w:eastAsia="Times New Roman" w:hAnsi="Times New Roman" w:cs="Times New Roman"/>
          <w:lang w:eastAsia="hu-HU"/>
        </w:rPr>
        <w:t xml:space="preserve">megkezdett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késedelmes óra után. Amennyiben Szállító bármely intézménybe az adott tanítási napon a szerződés 6.2 pontja szerint meghatározott határidőt 2 órával meghaladva szállít, illetve </w:t>
      </w:r>
      <w:r w:rsidR="00813096" w:rsidRPr="006C6CD4">
        <w:rPr>
          <w:rFonts w:ascii="Times New Roman" w:eastAsia="Times New Roman" w:hAnsi="Times New Roman" w:cs="Times New Roman"/>
          <w:lang w:eastAsia="hu-HU"/>
        </w:rPr>
        <w:t xml:space="preserve">egyáltalán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nem szállít, úgy az érintett mennyiségre vonatkozó bruttó 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szállítási </w:t>
      </w:r>
      <w:r w:rsidRPr="006C6CD4">
        <w:rPr>
          <w:rFonts w:ascii="Times New Roman" w:eastAsia="Times New Roman" w:hAnsi="Times New Roman" w:cs="Times New Roman"/>
          <w:lang w:eastAsia="hu-HU"/>
        </w:rPr>
        <w:t>díjnak megfelelő összegű meghiúsulási kötbért köteles fizetni Megrendelő részére.</w:t>
      </w:r>
    </w:p>
    <w:p w14:paraId="03B8D0E1" w14:textId="77777777" w:rsidR="00A000EB" w:rsidRPr="006C6CD4" w:rsidRDefault="00A000EB" w:rsidP="00290C23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lang w:eastAsia="hu-HU"/>
        </w:rPr>
      </w:pPr>
    </w:p>
    <w:p w14:paraId="64320A59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Szállító kötbérfizetési kötelezettsége esetén Megrendelő a kötbért az annak összegére kiállított számla alapján érvényesíti. </w:t>
      </w:r>
    </w:p>
    <w:p w14:paraId="6EC3E487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A kötbér összege a Szállító számlájának összegéből kerül levonásra, </w:t>
      </w:r>
      <w:r w:rsidR="00813096" w:rsidRPr="006C6CD4">
        <w:rPr>
          <w:rFonts w:ascii="Times New Roman" w:eastAsia="Times New Roman" w:hAnsi="Times New Roman" w:cs="Times New Roman"/>
          <w:lang w:eastAsia="hu-HU"/>
        </w:rPr>
        <w:t xml:space="preserve">amihez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Szállító </w:t>
      </w: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ezen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t xml:space="preserve"> szerződés aláírásával hozzájárul.</w:t>
      </w:r>
    </w:p>
    <w:p w14:paraId="6C22F3F8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13F664B6" w14:textId="77777777" w:rsidR="00A000EB" w:rsidRPr="006C6CD4" w:rsidRDefault="00A000EB" w:rsidP="00A000EB">
      <w:pPr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Kapcsolattartás</w:t>
      </w:r>
    </w:p>
    <w:p w14:paraId="6E825815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1979FFCA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A szerződő felek megállapodnak abban, hogy a szerződés teljesítésével kapcsolatban:</w:t>
      </w:r>
    </w:p>
    <w:p w14:paraId="78569A0F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t xml:space="preserve">.) 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Megrendelő részéről</w:t>
      </w:r>
      <w:r w:rsidR="00336855" w:rsidRPr="006C6CD4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336855" w:rsidRPr="006C6CD4">
        <w:rPr>
          <w:rFonts w:ascii="Times New Roman" w:eastAsia="Times New Roman" w:hAnsi="Times New Roman" w:cs="Times New Roman"/>
          <w:bCs/>
          <w:lang w:eastAsia="hu-HU"/>
        </w:rPr>
        <w:t>eljárni jogosult</w:t>
      </w:r>
      <w:r w:rsidRPr="006C6CD4">
        <w:rPr>
          <w:rFonts w:ascii="Times New Roman" w:eastAsia="Times New Roman" w:hAnsi="Times New Roman" w:cs="Times New Roman"/>
          <w:lang w:eastAsia="hu-HU"/>
        </w:rPr>
        <w:t>:</w:t>
      </w:r>
    </w:p>
    <w:p w14:paraId="2D611BB3" w14:textId="77777777" w:rsidR="00A000EB" w:rsidRPr="006C6CD4" w:rsidRDefault="00A000EB" w:rsidP="00983EF9">
      <w:pPr>
        <w:autoSpaceDE w:val="0"/>
        <w:autoSpaceDN w:val="0"/>
        <w:spacing w:after="0" w:line="240" w:lineRule="auto"/>
        <w:ind w:left="377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Név:</w:t>
      </w:r>
      <w:r w:rsidRPr="006C6CD4">
        <w:rPr>
          <w:rFonts w:ascii="Times New Roman" w:eastAsia="Times New Roman" w:hAnsi="Times New Roman" w:cs="Times New Roman"/>
          <w:lang w:eastAsia="hu-HU"/>
        </w:rPr>
        <w:tab/>
        <w:t>Szilágyi Imre irodavezető</w:t>
      </w:r>
    </w:p>
    <w:p w14:paraId="01706B63" w14:textId="77777777" w:rsidR="00A000EB" w:rsidRPr="006C6CD4" w:rsidRDefault="00A000EB" w:rsidP="00A000EB">
      <w:pPr>
        <w:tabs>
          <w:tab w:val="left" w:pos="917"/>
        </w:tabs>
        <w:autoSpaceDE w:val="0"/>
        <w:autoSpaceDN w:val="0"/>
        <w:spacing w:after="0" w:line="240" w:lineRule="auto"/>
        <w:ind w:left="1085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ab/>
      </w:r>
      <w:r w:rsidRPr="006C6CD4">
        <w:rPr>
          <w:rFonts w:ascii="Times New Roman" w:eastAsia="Times New Roman" w:hAnsi="Times New Roman" w:cs="Times New Roman"/>
          <w:lang w:eastAsia="hu-HU"/>
        </w:rPr>
        <w:tab/>
        <w:t>Budapest Főváros IX. Kerület Ferencvárosi Polgármesteri Hivatal</w:t>
      </w:r>
    </w:p>
    <w:p w14:paraId="50D461C5" w14:textId="77777777" w:rsidR="00A000EB" w:rsidRPr="006C6CD4" w:rsidRDefault="00A000EB" w:rsidP="00A000EB">
      <w:pPr>
        <w:tabs>
          <w:tab w:val="left" w:pos="917"/>
        </w:tabs>
        <w:autoSpaceDE w:val="0"/>
        <w:autoSpaceDN w:val="0"/>
        <w:spacing w:after="0" w:line="240" w:lineRule="auto"/>
        <w:ind w:left="1085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ab/>
      </w:r>
      <w:r w:rsidRPr="006C6CD4">
        <w:rPr>
          <w:rFonts w:ascii="Times New Roman" w:eastAsia="Times New Roman" w:hAnsi="Times New Roman" w:cs="Times New Roman"/>
          <w:lang w:eastAsia="hu-HU"/>
        </w:rPr>
        <w:tab/>
        <w:t>Humánszolgáltatási Iroda</w:t>
      </w:r>
    </w:p>
    <w:p w14:paraId="7EB7B43B" w14:textId="77777777" w:rsidR="00A000EB" w:rsidRPr="006C6CD4" w:rsidRDefault="00A000EB" w:rsidP="00A000EB">
      <w:pPr>
        <w:tabs>
          <w:tab w:val="left" w:pos="917"/>
        </w:tabs>
        <w:autoSpaceDE w:val="0"/>
        <w:autoSpaceDN w:val="0"/>
        <w:spacing w:after="0" w:line="240" w:lineRule="auto"/>
        <w:ind w:left="1085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Cím:</w:t>
      </w:r>
      <w:r w:rsidRPr="006C6CD4">
        <w:rPr>
          <w:rFonts w:ascii="Times New Roman" w:eastAsia="Times New Roman" w:hAnsi="Times New Roman" w:cs="Times New Roman"/>
          <w:lang w:eastAsia="hu-HU"/>
        </w:rPr>
        <w:tab/>
        <w:t xml:space="preserve">1096 Budapest, Lenhossék u. 24-28. </w:t>
      </w:r>
    </w:p>
    <w:p w14:paraId="688A35CA" w14:textId="5C60D891" w:rsidR="00A000EB" w:rsidRPr="006C6CD4" w:rsidRDefault="00A000EB" w:rsidP="00A000EB">
      <w:pPr>
        <w:tabs>
          <w:tab w:val="left" w:pos="917"/>
        </w:tabs>
        <w:autoSpaceDE w:val="0"/>
        <w:autoSpaceDN w:val="0"/>
        <w:spacing w:after="0" w:line="240" w:lineRule="auto"/>
        <w:ind w:left="1085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Telefon:</w:t>
      </w:r>
      <w:r w:rsidRPr="006C6CD4">
        <w:rPr>
          <w:rFonts w:ascii="Times New Roman" w:eastAsia="Times New Roman" w:hAnsi="Times New Roman" w:cs="Times New Roman"/>
          <w:lang w:eastAsia="hu-HU"/>
        </w:rPr>
        <w:tab/>
        <w:t>215-1077/3</w:t>
      </w:r>
      <w:r w:rsidR="00233740">
        <w:rPr>
          <w:rFonts w:ascii="Times New Roman" w:eastAsia="Times New Roman" w:hAnsi="Times New Roman" w:cs="Times New Roman"/>
          <w:lang w:eastAsia="hu-HU"/>
        </w:rPr>
        <w:t>94</w:t>
      </w:r>
      <w:r w:rsidRPr="006C6CD4">
        <w:rPr>
          <w:rFonts w:ascii="Times New Roman" w:eastAsia="Times New Roman" w:hAnsi="Times New Roman" w:cs="Times New Roman"/>
          <w:lang w:eastAsia="hu-HU"/>
        </w:rPr>
        <w:t>. mellék</w:t>
      </w:r>
    </w:p>
    <w:p w14:paraId="193E780D" w14:textId="77777777" w:rsidR="00336855" w:rsidRPr="006C6CD4" w:rsidRDefault="00336855" w:rsidP="00A000EB">
      <w:pPr>
        <w:tabs>
          <w:tab w:val="left" w:pos="917"/>
        </w:tabs>
        <w:autoSpaceDE w:val="0"/>
        <w:autoSpaceDN w:val="0"/>
        <w:spacing w:after="0" w:line="240" w:lineRule="auto"/>
        <w:ind w:left="1085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e-mail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t>:</w:t>
      </w:r>
      <w:r w:rsidRPr="006C6CD4">
        <w:rPr>
          <w:rFonts w:ascii="Times New Roman" w:eastAsia="Times New Roman" w:hAnsi="Times New Roman" w:cs="Times New Roman"/>
          <w:lang w:eastAsia="hu-HU"/>
        </w:rPr>
        <w:tab/>
        <w:t>humanszolg@ferencvaros.hu</w:t>
      </w:r>
    </w:p>
    <w:p w14:paraId="0C905342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377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14:paraId="17D6B7DD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b.) 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Szállító részéről</w:t>
      </w:r>
      <w:r w:rsidR="00336855" w:rsidRPr="006C6CD4">
        <w:rPr>
          <w:rFonts w:ascii="Times New Roman" w:eastAsia="Times New Roman" w:hAnsi="Times New Roman" w:cs="Times New Roman"/>
          <w:b/>
          <w:bCs/>
          <w:lang w:eastAsia="hu-HU"/>
        </w:rPr>
        <w:t xml:space="preserve"> eljárni jogosult</w:t>
      </w:r>
      <w:r w:rsidRPr="006C6CD4">
        <w:rPr>
          <w:rFonts w:ascii="Times New Roman" w:eastAsia="Times New Roman" w:hAnsi="Times New Roman" w:cs="Times New Roman"/>
          <w:lang w:eastAsia="hu-HU"/>
        </w:rPr>
        <w:t>:</w:t>
      </w:r>
    </w:p>
    <w:p w14:paraId="23584532" w14:textId="77777777" w:rsidR="00A000EB" w:rsidRPr="006C6CD4" w:rsidRDefault="00A000EB" w:rsidP="00A000EB">
      <w:pPr>
        <w:tabs>
          <w:tab w:val="left" w:pos="917"/>
        </w:tabs>
        <w:autoSpaceDE w:val="0"/>
        <w:autoSpaceDN w:val="0"/>
        <w:spacing w:after="0" w:line="240" w:lineRule="auto"/>
        <w:ind w:left="108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Név:</w:t>
      </w:r>
      <w:r w:rsidRPr="006C6CD4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6C6CD4">
        <w:rPr>
          <w:rFonts w:ascii="Times New Roman" w:eastAsia="Times New Roman" w:hAnsi="Times New Roman" w:cs="Times New Roman"/>
          <w:b/>
          <w:lang w:eastAsia="hu-HU"/>
        </w:rPr>
        <w:t>……………………..</w:t>
      </w:r>
      <w:proofErr w:type="gramEnd"/>
    </w:p>
    <w:p w14:paraId="0C635394" w14:textId="77777777" w:rsidR="00336855" w:rsidRPr="006C6CD4" w:rsidRDefault="00336855" w:rsidP="00A000EB">
      <w:pPr>
        <w:tabs>
          <w:tab w:val="left" w:pos="917"/>
        </w:tabs>
        <w:autoSpaceDE w:val="0"/>
        <w:autoSpaceDN w:val="0"/>
        <w:spacing w:after="0" w:line="240" w:lineRule="auto"/>
        <w:ind w:left="1085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Cím:</w:t>
      </w:r>
      <w:r w:rsidRPr="006C6CD4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……………………..</w:t>
      </w:r>
      <w:proofErr w:type="gramEnd"/>
    </w:p>
    <w:p w14:paraId="598A0205" w14:textId="77777777" w:rsidR="00A000EB" w:rsidRPr="006C6CD4" w:rsidRDefault="00A000EB" w:rsidP="00A000EB">
      <w:pPr>
        <w:tabs>
          <w:tab w:val="left" w:pos="917"/>
        </w:tabs>
        <w:autoSpaceDE w:val="0"/>
        <w:autoSpaceDN w:val="0"/>
        <w:spacing w:after="0" w:line="240" w:lineRule="auto"/>
        <w:ind w:left="1085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Telefon:</w:t>
      </w:r>
      <w:r w:rsidRPr="006C6CD4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…………………</w:t>
      </w:r>
      <w:r w:rsidR="00336855" w:rsidRPr="006C6CD4">
        <w:rPr>
          <w:rFonts w:ascii="Times New Roman" w:eastAsia="Times New Roman" w:hAnsi="Times New Roman" w:cs="Times New Roman"/>
          <w:lang w:eastAsia="hu-HU"/>
        </w:rPr>
        <w:t>….</w:t>
      </w:r>
      <w:proofErr w:type="gramEnd"/>
    </w:p>
    <w:p w14:paraId="1E7C6EEF" w14:textId="77777777" w:rsidR="00A000EB" w:rsidRPr="006C6CD4" w:rsidRDefault="00A000EB" w:rsidP="00A000EB">
      <w:pPr>
        <w:tabs>
          <w:tab w:val="left" w:pos="917"/>
        </w:tabs>
        <w:autoSpaceDE w:val="0"/>
        <w:autoSpaceDN w:val="0"/>
        <w:spacing w:after="0" w:line="240" w:lineRule="auto"/>
        <w:ind w:left="1085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e-mail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t>:</w:t>
      </w:r>
      <w:r w:rsidRPr="006C6CD4">
        <w:rPr>
          <w:rFonts w:ascii="Times New Roman" w:eastAsia="Times New Roman" w:hAnsi="Times New Roman" w:cs="Times New Roman"/>
          <w:lang w:eastAsia="hu-HU"/>
        </w:rPr>
        <w:tab/>
        <w:t>…………………</w:t>
      </w:r>
      <w:r w:rsidR="00336855" w:rsidRPr="006C6CD4">
        <w:rPr>
          <w:rFonts w:ascii="Times New Roman" w:eastAsia="Times New Roman" w:hAnsi="Times New Roman" w:cs="Times New Roman"/>
          <w:lang w:eastAsia="hu-HU"/>
        </w:rPr>
        <w:t>…</w:t>
      </w:r>
      <w:r w:rsidRPr="006C6CD4">
        <w:rPr>
          <w:rFonts w:ascii="Times New Roman" w:eastAsia="Times New Roman" w:hAnsi="Times New Roman" w:cs="Times New Roman"/>
          <w:lang w:eastAsia="hu-HU"/>
        </w:rPr>
        <w:t>.</w:t>
      </w:r>
    </w:p>
    <w:p w14:paraId="26B876A1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377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14:paraId="0DABD3FC" w14:textId="77777777" w:rsidR="00A000EB" w:rsidRPr="006C6CD4" w:rsidRDefault="00A000EB" w:rsidP="00A000EB">
      <w:pPr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Fizetési feltételek</w:t>
      </w:r>
    </w:p>
    <w:p w14:paraId="13F027B1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7F2F6D2A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1FFD03C2" w14:textId="77777777" w:rsidR="00786EB0" w:rsidRDefault="006C580A" w:rsidP="00B16162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B73CB8">
        <w:rPr>
          <w:rFonts w:ascii="Times New Roman" w:eastAsia="Times New Roman" w:hAnsi="Times New Roman" w:cs="Times New Roman"/>
          <w:color w:val="000000"/>
          <w:lang w:eastAsia="hu-HU"/>
        </w:rPr>
        <w:t xml:space="preserve">A felek az </w:t>
      </w:r>
      <w:r w:rsidRPr="00B73CB8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általános forgalmi adóról szóló 2007. évi CXXVII. törvény</w:t>
      </w:r>
      <w:r w:rsidRPr="00B73CB8">
        <w:rPr>
          <w:rFonts w:ascii="Times New Roman" w:eastAsia="Times New Roman" w:hAnsi="Times New Roman" w:cs="Times New Roman"/>
          <w:color w:val="000000"/>
          <w:lang w:eastAsia="hu-HU"/>
        </w:rPr>
        <w:t xml:space="preserve"> 58. §</w:t>
      </w:r>
      <w:proofErr w:type="spellStart"/>
      <w:r w:rsidRPr="00B73CB8">
        <w:rPr>
          <w:rFonts w:ascii="Times New Roman" w:eastAsia="Times New Roman" w:hAnsi="Times New Roman" w:cs="Times New Roman"/>
          <w:color w:val="000000"/>
          <w:lang w:eastAsia="hu-HU"/>
        </w:rPr>
        <w:t>-nak</w:t>
      </w:r>
      <w:proofErr w:type="spellEnd"/>
      <w:r w:rsidRPr="00B73CB8">
        <w:rPr>
          <w:rFonts w:ascii="Times New Roman" w:eastAsia="Times New Roman" w:hAnsi="Times New Roman" w:cs="Times New Roman"/>
          <w:color w:val="000000"/>
          <w:lang w:eastAsia="hu-HU"/>
        </w:rPr>
        <w:t xml:space="preserve"> megfelelően határozott időszaki elszámolásban állapodnak meg. </w:t>
      </w:r>
    </w:p>
    <w:p w14:paraId="615BFB8C" w14:textId="4885EF62" w:rsidR="00B16162" w:rsidRPr="0099375F" w:rsidRDefault="00786EB0" w:rsidP="00786EB0">
      <w:pPr>
        <w:suppressAutoHyphens/>
        <w:overflowPunct w:val="0"/>
        <w:autoSpaceDE w:val="0"/>
        <w:autoSpaceDN w:val="0"/>
        <w:spacing w:after="0" w:line="240" w:lineRule="auto"/>
        <w:ind w:left="716"/>
        <w:jc w:val="both"/>
        <w:textAlignment w:val="baseline"/>
        <w:rPr>
          <w:rFonts w:ascii="Times New Roman" w:eastAsia="Times New Roman" w:hAnsi="Times New Roman" w:cs="Times New Roman"/>
          <w:color w:val="000000"/>
          <w:highlight w:val="yellow"/>
          <w:lang w:eastAsia="hu-HU"/>
        </w:rPr>
      </w:pP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Szállító Megrendelőnek a kiszállított termékek ellenértékéről </w:t>
      </w:r>
      <w:r w:rsidRPr="006C6CD4">
        <w:rPr>
          <w:rFonts w:ascii="Times New Roman" w:eastAsia="Times New Roman" w:hAnsi="Times New Roman" w:cs="Times New Roman"/>
          <w:b/>
          <w:color w:val="000000"/>
          <w:lang w:eastAsia="hu-HU"/>
        </w:rPr>
        <w:t>egy naptári hétnek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megfelelő összesített</w:t>
      </w:r>
      <w:r w:rsidRPr="00AC55CE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számlá</w:t>
      </w:r>
      <w:r>
        <w:rPr>
          <w:rFonts w:ascii="Times New Roman" w:eastAsia="Times New Roman" w:hAnsi="Times New Roman" w:cs="Times New Roman"/>
          <w:color w:val="000000"/>
          <w:lang w:eastAsia="hu-HU"/>
        </w:rPr>
        <w:t>t bocsát ki</w:t>
      </w:r>
      <w:r w:rsidRPr="00B73CB8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="006C580A" w:rsidRPr="00DF4D3B">
        <w:rPr>
          <w:rFonts w:ascii="Times New Roman" w:eastAsia="Times New Roman" w:hAnsi="Times New Roman" w:cs="Times New Roman"/>
          <w:b/>
          <w:color w:val="000000"/>
          <w:lang w:eastAsia="hu-HU"/>
        </w:rPr>
        <w:t>Az elszámolási időszak egy naptári hétnek megfelelő időtartam</w:t>
      </w:r>
      <w:r w:rsidR="00B73CB8" w:rsidRPr="00DF4D3B">
        <w:rPr>
          <w:rFonts w:ascii="Times New Roman" w:eastAsia="Times New Roman" w:hAnsi="Times New Roman" w:cs="Times New Roman"/>
          <w:b/>
          <w:color w:val="000000"/>
          <w:lang w:eastAsia="hu-HU"/>
        </w:rPr>
        <w:t>.</w:t>
      </w:r>
      <w:r w:rsidR="006C580A" w:rsidRPr="00DF4D3B">
        <w:rPr>
          <w:rFonts w:ascii="Times New Roman" w:eastAsia="Times New Roman" w:hAnsi="Times New Roman" w:cs="Times New Roman"/>
          <w:color w:val="000000"/>
          <w:lang w:eastAsia="hu-HU"/>
        </w:rPr>
        <w:t xml:space="preserve"> Szállító a számlát az elszámolási időszakot követő naptól jogosult kiállítani és benyújtani Megrendelőnek</w:t>
      </w:r>
      <w:r w:rsidR="00B16162" w:rsidRPr="00DF4D3B">
        <w:rPr>
          <w:rFonts w:ascii="Times New Roman" w:eastAsia="Times New Roman" w:hAnsi="Times New Roman" w:cs="Times New Roman"/>
          <w:color w:val="000000"/>
          <w:lang w:eastAsia="hu-HU"/>
        </w:rPr>
        <w:t>,</w:t>
      </w:r>
      <w:r w:rsidR="006C580A" w:rsidRPr="00DF4D3B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F0105A" w:rsidRPr="00DF4D3B">
        <w:rPr>
          <w:rFonts w:ascii="Times New Roman" w:eastAsia="Times New Roman" w:hAnsi="Times New Roman" w:cs="Times New Roman"/>
          <w:i/>
          <w:color w:val="000000"/>
          <w:lang w:eastAsia="hu-HU"/>
        </w:rPr>
        <w:t>kivéve:</w:t>
      </w:r>
      <w:r w:rsidR="00F0105A" w:rsidRPr="00DF4D3B">
        <w:rPr>
          <w:rFonts w:ascii="Times New Roman" w:eastAsia="Times New Roman" w:hAnsi="Times New Roman" w:cs="Times New Roman"/>
          <w:i/>
          <w:color w:val="000000"/>
          <w:lang w:eastAsia="hu-HU"/>
        </w:rPr>
        <w:tab/>
      </w:r>
    </w:p>
    <w:p w14:paraId="25FD7CB7" w14:textId="77777777" w:rsidR="00DF4D3B" w:rsidRPr="00DF4D3B" w:rsidRDefault="00DF4D3B" w:rsidP="00B16162">
      <w:pPr>
        <w:suppressAutoHyphens/>
        <w:overflowPunct w:val="0"/>
        <w:autoSpaceDE w:val="0"/>
        <w:autoSpaceDN w:val="0"/>
        <w:spacing w:after="0" w:line="240" w:lineRule="auto"/>
        <w:ind w:left="716" w:firstLine="700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DF4D3B">
        <w:rPr>
          <w:rFonts w:ascii="Times New Roman" w:hAnsi="Times New Roman" w:cs="Times New Roman"/>
          <w:i/>
          <w:color w:val="000000"/>
        </w:rPr>
        <w:t>2022. szeptember 1. – szeptember 4</w:t>
      </w:r>
      <w:proofErr w:type="gramStart"/>
      <w:r w:rsidRPr="00DF4D3B">
        <w:rPr>
          <w:rFonts w:ascii="Times New Roman" w:hAnsi="Times New Roman" w:cs="Times New Roman"/>
          <w:i/>
          <w:color w:val="000000"/>
        </w:rPr>
        <w:t>.;</w:t>
      </w:r>
      <w:proofErr w:type="gramEnd"/>
      <w:r w:rsidRPr="00DF4D3B">
        <w:rPr>
          <w:rFonts w:ascii="Times New Roman" w:hAnsi="Times New Roman" w:cs="Times New Roman"/>
          <w:i/>
          <w:color w:val="000000"/>
        </w:rPr>
        <w:t xml:space="preserve"> </w:t>
      </w:r>
    </w:p>
    <w:p w14:paraId="6D2FE24C" w14:textId="77777777" w:rsidR="00DF4D3B" w:rsidRPr="00DF4D3B" w:rsidRDefault="00DF4D3B" w:rsidP="00B16162">
      <w:pPr>
        <w:suppressAutoHyphens/>
        <w:overflowPunct w:val="0"/>
        <w:autoSpaceDE w:val="0"/>
        <w:autoSpaceDN w:val="0"/>
        <w:spacing w:after="0" w:line="240" w:lineRule="auto"/>
        <w:ind w:left="716" w:firstLine="700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DF4D3B">
        <w:rPr>
          <w:rFonts w:ascii="Times New Roman" w:hAnsi="Times New Roman" w:cs="Times New Roman"/>
          <w:i/>
          <w:color w:val="000000"/>
        </w:rPr>
        <w:t>2022. szeptember 26. – szeptember 30</w:t>
      </w:r>
      <w:proofErr w:type="gramStart"/>
      <w:r w:rsidRPr="00DF4D3B">
        <w:rPr>
          <w:rFonts w:ascii="Times New Roman" w:hAnsi="Times New Roman" w:cs="Times New Roman"/>
          <w:i/>
          <w:color w:val="000000"/>
        </w:rPr>
        <w:t>.;</w:t>
      </w:r>
      <w:proofErr w:type="gramEnd"/>
      <w:r w:rsidRPr="00DF4D3B">
        <w:rPr>
          <w:rFonts w:ascii="Times New Roman" w:hAnsi="Times New Roman" w:cs="Times New Roman"/>
          <w:i/>
          <w:color w:val="000000"/>
        </w:rPr>
        <w:t xml:space="preserve"> </w:t>
      </w:r>
    </w:p>
    <w:p w14:paraId="43D90A22" w14:textId="2ADCF8AA" w:rsidR="00DF4D3B" w:rsidRPr="00DF4D3B" w:rsidRDefault="00DF4D3B" w:rsidP="00B16162">
      <w:pPr>
        <w:suppressAutoHyphens/>
        <w:overflowPunct w:val="0"/>
        <w:autoSpaceDE w:val="0"/>
        <w:autoSpaceDN w:val="0"/>
        <w:spacing w:after="0" w:line="240" w:lineRule="auto"/>
        <w:ind w:left="716" w:firstLine="700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DF4D3B">
        <w:rPr>
          <w:rFonts w:ascii="Times New Roman" w:hAnsi="Times New Roman" w:cs="Times New Roman"/>
          <w:i/>
          <w:color w:val="000000"/>
        </w:rPr>
        <w:t xml:space="preserve">2022. november </w:t>
      </w:r>
      <w:r w:rsidR="00B87F52">
        <w:rPr>
          <w:rFonts w:ascii="Times New Roman" w:hAnsi="Times New Roman" w:cs="Times New Roman"/>
          <w:i/>
          <w:color w:val="000000"/>
        </w:rPr>
        <w:t>1</w:t>
      </w:r>
      <w:r w:rsidRPr="00DF4D3B">
        <w:rPr>
          <w:rFonts w:ascii="Times New Roman" w:hAnsi="Times New Roman" w:cs="Times New Roman"/>
          <w:i/>
          <w:color w:val="000000"/>
        </w:rPr>
        <w:t>. – november 6</w:t>
      </w:r>
      <w:proofErr w:type="gramStart"/>
      <w:r w:rsidRPr="00DF4D3B">
        <w:rPr>
          <w:rFonts w:ascii="Times New Roman" w:hAnsi="Times New Roman" w:cs="Times New Roman"/>
          <w:i/>
          <w:color w:val="000000"/>
        </w:rPr>
        <w:t>.;</w:t>
      </w:r>
      <w:proofErr w:type="gramEnd"/>
      <w:r w:rsidRPr="00DF4D3B">
        <w:rPr>
          <w:rFonts w:ascii="Times New Roman" w:hAnsi="Times New Roman" w:cs="Times New Roman"/>
          <w:i/>
          <w:color w:val="000000"/>
        </w:rPr>
        <w:t xml:space="preserve"> </w:t>
      </w:r>
    </w:p>
    <w:p w14:paraId="14FEEE91" w14:textId="77777777" w:rsidR="00DF4D3B" w:rsidRPr="00DF4D3B" w:rsidRDefault="00DF4D3B" w:rsidP="00B16162">
      <w:pPr>
        <w:suppressAutoHyphens/>
        <w:overflowPunct w:val="0"/>
        <w:autoSpaceDE w:val="0"/>
        <w:autoSpaceDN w:val="0"/>
        <w:spacing w:after="0" w:line="240" w:lineRule="auto"/>
        <w:ind w:left="716" w:firstLine="700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DF4D3B">
        <w:rPr>
          <w:rFonts w:ascii="Times New Roman" w:hAnsi="Times New Roman" w:cs="Times New Roman"/>
          <w:i/>
          <w:color w:val="000000"/>
        </w:rPr>
        <w:t>2022. november 28. – november 30</w:t>
      </w:r>
      <w:proofErr w:type="gramStart"/>
      <w:r w:rsidRPr="00DF4D3B">
        <w:rPr>
          <w:rFonts w:ascii="Times New Roman" w:hAnsi="Times New Roman" w:cs="Times New Roman"/>
          <w:i/>
          <w:color w:val="000000"/>
        </w:rPr>
        <w:t>.;</w:t>
      </w:r>
      <w:proofErr w:type="gramEnd"/>
      <w:r w:rsidRPr="00DF4D3B">
        <w:rPr>
          <w:rFonts w:ascii="Times New Roman" w:hAnsi="Times New Roman" w:cs="Times New Roman"/>
          <w:i/>
          <w:color w:val="000000"/>
        </w:rPr>
        <w:t xml:space="preserve"> </w:t>
      </w:r>
    </w:p>
    <w:p w14:paraId="589928E3" w14:textId="77777777" w:rsidR="00DF4D3B" w:rsidRPr="00DF4D3B" w:rsidRDefault="00DF4D3B" w:rsidP="00B16162">
      <w:pPr>
        <w:suppressAutoHyphens/>
        <w:overflowPunct w:val="0"/>
        <w:autoSpaceDE w:val="0"/>
        <w:autoSpaceDN w:val="0"/>
        <w:spacing w:after="0" w:line="240" w:lineRule="auto"/>
        <w:ind w:left="716" w:firstLine="700"/>
        <w:jc w:val="both"/>
        <w:textAlignment w:val="baseline"/>
        <w:rPr>
          <w:rFonts w:ascii="Times New Roman" w:hAnsi="Times New Roman" w:cs="Times New Roman"/>
          <w:i/>
          <w:color w:val="000000"/>
        </w:rPr>
      </w:pPr>
      <w:r w:rsidRPr="00DF4D3B">
        <w:rPr>
          <w:rFonts w:ascii="Times New Roman" w:hAnsi="Times New Roman" w:cs="Times New Roman"/>
          <w:i/>
          <w:color w:val="000000"/>
        </w:rPr>
        <w:t>2022. december 1. – december 4</w:t>
      </w:r>
      <w:proofErr w:type="gramStart"/>
      <w:r w:rsidRPr="00DF4D3B">
        <w:rPr>
          <w:rFonts w:ascii="Times New Roman" w:hAnsi="Times New Roman" w:cs="Times New Roman"/>
          <w:i/>
          <w:color w:val="000000"/>
        </w:rPr>
        <w:t>.;</w:t>
      </w:r>
      <w:proofErr w:type="gramEnd"/>
      <w:r w:rsidRPr="00DF4D3B">
        <w:rPr>
          <w:rFonts w:ascii="Times New Roman" w:hAnsi="Times New Roman" w:cs="Times New Roman"/>
          <w:i/>
          <w:color w:val="000000"/>
        </w:rPr>
        <w:t xml:space="preserve"> </w:t>
      </w:r>
    </w:p>
    <w:p w14:paraId="597BE97B" w14:textId="553D6E7F" w:rsidR="0033354F" w:rsidRDefault="0033354F" w:rsidP="00B16162">
      <w:p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B16162">
        <w:rPr>
          <w:rFonts w:ascii="Times New Roman" w:eastAsia="Times New Roman" w:hAnsi="Times New Roman" w:cs="Times New Roman"/>
          <w:i/>
          <w:color w:val="000000"/>
          <w:lang w:eastAsia="hu-HU"/>
        </w:rPr>
        <w:t>időszakokat</w:t>
      </w:r>
      <w:proofErr w:type="gramEnd"/>
      <w:r w:rsidRPr="00B16162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</w:t>
      </w:r>
      <w:r w:rsidR="009F2C2D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(tekintettel a hónapfordulókra), </w:t>
      </w:r>
      <w:r w:rsidR="009F2C2D">
        <w:rPr>
          <w:rFonts w:ascii="Times New Roman" w:eastAsia="Times New Roman" w:hAnsi="Times New Roman" w:cs="Times New Roman"/>
          <w:color w:val="000000"/>
          <w:lang w:eastAsia="hu-HU"/>
        </w:rPr>
        <w:t>mely esetekben a</w:t>
      </w:r>
      <w:r w:rsidR="00786EB0">
        <w:rPr>
          <w:rFonts w:ascii="Times New Roman" w:eastAsia="Times New Roman" w:hAnsi="Times New Roman" w:cs="Times New Roman"/>
          <w:color w:val="000000"/>
          <w:lang w:eastAsia="hu-HU"/>
        </w:rPr>
        <w:t>z összesített</w:t>
      </w:r>
      <w:r w:rsidR="009F2C2D">
        <w:rPr>
          <w:rFonts w:ascii="Times New Roman" w:eastAsia="Times New Roman" w:hAnsi="Times New Roman" w:cs="Times New Roman"/>
          <w:color w:val="000000"/>
          <w:lang w:eastAsia="hu-HU"/>
        </w:rPr>
        <w:t xml:space="preserve"> számla a fentiekben részletezett időszakok alatt kiszállított termékek ellenértékéről szól.</w:t>
      </w:r>
    </w:p>
    <w:p w14:paraId="1744E070" w14:textId="77777777" w:rsidR="009F2C2D" w:rsidRPr="00B16162" w:rsidRDefault="009F2C2D" w:rsidP="00B16162">
      <w:p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1B8EC07" w14:textId="77777777" w:rsidR="006C580A" w:rsidRDefault="006C580A" w:rsidP="0033354F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33354F">
        <w:rPr>
          <w:rFonts w:ascii="Times New Roman" w:eastAsia="Times New Roman" w:hAnsi="Times New Roman" w:cs="Times New Roman"/>
          <w:color w:val="000000"/>
          <w:lang w:eastAsia="hu-HU"/>
        </w:rPr>
        <w:t xml:space="preserve">Megrendelő vállalja, hogy a kiszállított termékek ellenértékét banki átutalással egyenlíti ki </w:t>
      </w:r>
      <w:proofErr w:type="gramStart"/>
      <w:r w:rsidRPr="0033354F">
        <w:rPr>
          <w:rFonts w:ascii="Times New Roman" w:eastAsia="Times New Roman" w:hAnsi="Times New Roman" w:cs="Times New Roman"/>
          <w:color w:val="000000"/>
          <w:lang w:eastAsia="hu-HU"/>
        </w:rPr>
        <w:t xml:space="preserve">Szállító </w:t>
      </w:r>
      <w:r w:rsidRPr="0033354F">
        <w:rPr>
          <w:rFonts w:ascii="Times New Roman" w:eastAsia="Times New Roman" w:hAnsi="Times New Roman" w:cs="Times New Roman"/>
          <w:lang w:eastAsia="hu-HU"/>
        </w:rPr>
        <w:t>…</w:t>
      </w:r>
      <w:proofErr w:type="gramEnd"/>
      <w:r w:rsidR="00B73CB8" w:rsidRPr="0033354F">
        <w:rPr>
          <w:rFonts w:ascii="Times New Roman" w:eastAsia="Times New Roman" w:hAnsi="Times New Roman" w:cs="Times New Roman"/>
          <w:lang w:eastAsia="hu-HU"/>
        </w:rPr>
        <w:t>…………………………</w:t>
      </w:r>
      <w:r w:rsidRPr="0033354F">
        <w:rPr>
          <w:rFonts w:ascii="Times New Roman" w:eastAsia="Times New Roman" w:hAnsi="Times New Roman" w:cs="Times New Roman"/>
          <w:lang w:eastAsia="hu-HU"/>
        </w:rPr>
        <w:t>… pénzintézetnél vezetett …</w:t>
      </w:r>
      <w:r w:rsidR="00B73CB8" w:rsidRPr="0033354F">
        <w:rPr>
          <w:rFonts w:ascii="Times New Roman" w:eastAsia="Times New Roman" w:hAnsi="Times New Roman" w:cs="Times New Roman"/>
          <w:lang w:eastAsia="hu-HU"/>
        </w:rPr>
        <w:t>……..</w:t>
      </w:r>
      <w:r w:rsidRPr="0033354F">
        <w:rPr>
          <w:rFonts w:ascii="Times New Roman" w:eastAsia="Times New Roman" w:hAnsi="Times New Roman" w:cs="Times New Roman"/>
          <w:lang w:eastAsia="hu-HU"/>
        </w:rPr>
        <w:t>…………..</w:t>
      </w:r>
      <w:r w:rsidRPr="0033354F">
        <w:rPr>
          <w:rFonts w:ascii="Times New Roman" w:eastAsia="Times New Roman" w:hAnsi="Times New Roman" w:cs="Times New Roman"/>
          <w:color w:val="000000"/>
          <w:lang w:eastAsia="hu-HU"/>
        </w:rPr>
        <w:t xml:space="preserve"> számú bankszámlájára </w:t>
      </w:r>
      <w:r w:rsidRPr="004F4990">
        <w:sym w:font="Symbol" w:char="F02D"/>
      </w:r>
      <w:r w:rsidRPr="0033354F">
        <w:rPr>
          <w:rFonts w:ascii="Times New Roman" w:eastAsia="Times New Roman" w:hAnsi="Times New Roman" w:cs="Times New Roman"/>
          <w:color w:val="000000"/>
          <w:lang w:eastAsia="hu-HU"/>
        </w:rPr>
        <w:t xml:space="preserve"> amennyiben számlakifogás nem merül fel </w:t>
      </w:r>
      <w:r w:rsidRPr="004F4990">
        <w:sym w:font="Symbol" w:char="F02D"/>
      </w:r>
      <w:r w:rsidR="003604B0">
        <w:t xml:space="preserve"> </w:t>
      </w:r>
      <w:r w:rsidRPr="0033354F">
        <w:rPr>
          <w:rFonts w:ascii="Times New Roman" w:eastAsia="Times New Roman" w:hAnsi="Times New Roman" w:cs="Times New Roman"/>
          <w:color w:val="000000"/>
          <w:lang w:eastAsia="hu-HU"/>
        </w:rPr>
        <w:t>a számla kiállítását követő 30 napon belül.</w:t>
      </w:r>
    </w:p>
    <w:p w14:paraId="7714438D" w14:textId="77777777" w:rsidR="00B16162" w:rsidRPr="0033354F" w:rsidRDefault="00B16162" w:rsidP="00B16162">
      <w:p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EDCB345" w14:textId="3787A59D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Szállító az </w:t>
      </w:r>
      <w:r w:rsidR="00813096" w:rsidRPr="006C6CD4">
        <w:rPr>
          <w:rFonts w:ascii="Times New Roman" w:eastAsia="Times New Roman" w:hAnsi="Times New Roman" w:cs="Times New Roman"/>
          <w:color w:val="000000"/>
          <w:lang w:eastAsia="hu-HU"/>
        </w:rPr>
        <w:t>egy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naptári hétnek</w:t>
      </w:r>
      <w:r w:rsidR="0033354F">
        <w:rPr>
          <w:rFonts w:ascii="Times New Roman" w:eastAsia="Times New Roman" w:hAnsi="Times New Roman" w:cs="Times New Roman"/>
          <w:color w:val="000000"/>
          <w:lang w:eastAsia="hu-HU"/>
        </w:rPr>
        <w:t>, valamint az 5.1. pontban részletezett időszakoknak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megfelelő számlájához csatolja a melléklet szerinti intézmények részéről a terméket átvevő személy aláírásával és az intézmény bélyegzőjével ellátott</w:t>
      </w:r>
      <w:r w:rsidR="003604B0">
        <w:rPr>
          <w:rFonts w:ascii="Times New Roman" w:eastAsia="Times New Roman" w:hAnsi="Times New Roman" w:cs="Times New Roman"/>
          <w:color w:val="000000"/>
          <w:lang w:eastAsia="hu-HU"/>
        </w:rPr>
        <w:t xml:space="preserve"> napi szállító</w:t>
      </w:r>
      <w:r w:rsidR="001F5D99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leveleket, valamint </w:t>
      </w:r>
      <w:r w:rsidR="00813096" w:rsidRPr="006C6CD4">
        <w:rPr>
          <w:rFonts w:ascii="Times New Roman" w:eastAsia="Times New Roman" w:hAnsi="Times New Roman" w:cs="Times New Roman"/>
          <w:color w:val="000000"/>
          <w:lang w:eastAsia="hu-HU"/>
        </w:rPr>
        <w:t>az egy</w:t>
      </w:r>
      <w:r w:rsidR="001F5D99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naptári hét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786EB0">
        <w:rPr>
          <w:rFonts w:ascii="Times New Roman" w:eastAsia="Times New Roman" w:hAnsi="Times New Roman" w:cs="Times New Roman"/>
          <w:color w:val="000000"/>
          <w:lang w:eastAsia="hu-HU"/>
        </w:rPr>
        <w:t xml:space="preserve">(kivéve az 5.1. pontban részletezett időszakok esetében) 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szállítási nap</w:t>
      </w:r>
      <w:r w:rsidR="001F5D99" w:rsidRPr="006C6CD4">
        <w:rPr>
          <w:rFonts w:ascii="Times New Roman" w:eastAsia="Times New Roman" w:hAnsi="Times New Roman" w:cs="Times New Roman"/>
          <w:color w:val="000000"/>
          <w:lang w:eastAsia="hu-HU"/>
        </w:rPr>
        <w:t>jai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nak megfelelő szállítási összesítőt</w:t>
      </w:r>
      <w:r w:rsidR="001F5D99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(</w:t>
      </w:r>
      <w:r w:rsidR="00AC55CE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1F5D99" w:rsidRPr="006C6CD4">
        <w:rPr>
          <w:rFonts w:ascii="Times New Roman" w:eastAsia="Times New Roman" w:hAnsi="Times New Roman" w:cs="Times New Roman"/>
          <w:color w:val="000000"/>
          <w:lang w:eastAsia="hu-HU"/>
        </w:rPr>
        <w:t>melyen szerepel</w:t>
      </w:r>
      <w:r w:rsidR="00B16162">
        <w:rPr>
          <w:rFonts w:ascii="Times New Roman" w:eastAsia="Times New Roman" w:hAnsi="Times New Roman" w:cs="Times New Roman"/>
          <w:color w:val="000000"/>
          <w:lang w:eastAsia="hu-HU"/>
        </w:rPr>
        <w:t xml:space="preserve"> az</w:t>
      </w:r>
      <w:r w:rsidR="001F5D99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intézmények részéről a terméket átvevő személy</w:t>
      </w:r>
      <w:r w:rsidR="00B16162">
        <w:rPr>
          <w:rFonts w:ascii="Times New Roman" w:eastAsia="Times New Roman" w:hAnsi="Times New Roman" w:cs="Times New Roman"/>
          <w:color w:val="000000"/>
          <w:lang w:eastAsia="hu-HU"/>
        </w:rPr>
        <w:t>ek</w:t>
      </w:r>
      <w:r w:rsidR="001F5D99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aláírása és az intézmény</w:t>
      </w:r>
      <w:r w:rsidR="00B16162">
        <w:rPr>
          <w:rFonts w:ascii="Times New Roman" w:eastAsia="Times New Roman" w:hAnsi="Times New Roman" w:cs="Times New Roman"/>
          <w:color w:val="000000"/>
          <w:lang w:eastAsia="hu-HU"/>
        </w:rPr>
        <w:t>ek</w:t>
      </w:r>
      <w:r w:rsidR="001F5D99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bélyegzőjének lenyomata)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23D6622B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7280C816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Megrendelő kijelenti, hogy rendelkezik a szállítási szerződésben megjelölt ellenszolgáltatás teljesítéséhez szükséges összeggel, és eleget tud tenni fizetési kötelezettségének.</w:t>
      </w:r>
    </w:p>
    <w:p w14:paraId="5188E43C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0BA8AF89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Megrendelő késedelmes fizetése esetén Szállító a </w:t>
      </w:r>
      <w:r w:rsidR="00BA4646" w:rsidRPr="006C6CD4">
        <w:rPr>
          <w:rFonts w:ascii="Times New Roman" w:eastAsia="Times New Roman" w:hAnsi="Times New Roman" w:cs="Times New Roman"/>
          <w:lang w:eastAsia="hu-HU"/>
        </w:rPr>
        <w:t xml:space="preserve">Polgári Törvénykönyvről szóló 2013. évi V. törvény (továbbiakban </w:t>
      </w:r>
      <w:r w:rsidRPr="006C6CD4">
        <w:rPr>
          <w:rFonts w:ascii="Times New Roman" w:eastAsia="Times New Roman" w:hAnsi="Times New Roman" w:cs="Times New Roman"/>
          <w:lang w:eastAsia="hu-HU"/>
        </w:rPr>
        <w:t>Ptk.</w:t>
      </w:r>
      <w:r w:rsidR="00BA4646" w:rsidRPr="006C6CD4">
        <w:rPr>
          <w:rFonts w:ascii="Times New Roman" w:eastAsia="Times New Roman" w:hAnsi="Times New Roman" w:cs="Times New Roman"/>
          <w:lang w:eastAsia="hu-HU"/>
        </w:rPr>
        <w:t>)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6:155.§ (1) bekezdésében meghatározott mértékű késedelmi kamat felszámolására jogosult.</w:t>
      </w:r>
    </w:p>
    <w:p w14:paraId="6162D729" w14:textId="77777777" w:rsidR="00A000EB" w:rsidRPr="006C6CD4" w:rsidRDefault="00A000EB" w:rsidP="00A000EB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27E5292C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Amennyiben Szállító késedelmesen nyújtja be a számlát Megrendelőnek, akkor a késett napok számával egyező időtartamra Megrendelő mentesül a késedelmi kamat fizetése alól az esetleges késedelmes fizetés esetén.</w:t>
      </w:r>
    </w:p>
    <w:p w14:paraId="1D693854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68A2C2F5" w14:textId="77777777" w:rsidR="00A000EB" w:rsidRPr="006C6CD4" w:rsidRDefault="00A000EB" w:rsidP="00A000EB">
      <w:pPr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Teljesítés</w:t>
      </w:r>
    </w:p>
    <w:p w14:paraId="471E260B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6AA64331" w14:textId="62172BF1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Szállító Megrendelő előzetes írásbeli hozzájárulásával alvállalkozókat vehet igénybe, akiknek </w:t>
      </w:r>
      <w:r w:rsidR="00533193">
        <w:rPr>
          <w:rFonts w:ascii="Times New Roman" w:eastAsia="Times New Roman" w:hAnsi="Times New Roman" w:cs="Times New Roman"/>
          <w:lang w:eastAsia="hu-HU"/>
        </w:rPr>
        <w:t>tevékenységéért</w:t>
      </w:r>
      <w:r w:rsidRPr="006C6CD4">
        <w:rPr>
          <w:rFonts w:ascii="Times New Roman" w:eastAsia="Times New Roman" w:hAnsi="Times New Roman" w:cs="Times New Roman"/>
          <w:lang w:eastAsia="hu-HU"/>
        </w:rPr>
        <w:t>, mint sajátjáért felel. Alvállalkozó jogosulatlan igénybevétele esetén Szállító tudomásul veszi Megrendelő azon jogát, hogy jelen szerződést azonnali hatállyal felmondja és az ebből eredő kárát Szállító felé érvényesít</w:t>
      </w:r>
      <w:r w:rsidR="004F4990">
        <w:rPr>
          <w:rFonts w:ascii="Times New Roman" w:eastAsia="Times New Roman" w:hAnsi="Times New Roman" w:cs="Times New Roman"/>
          <w:lang w:eastAsia="hu-HU"/>
        </w:rPr>
        <w:t>se</w:t>
      </w:r>
      <w:r w:rsidRPr="006C6CD4">
        <w:rPr>
          <w:rFonts w:ascii="Times New Roman" w:eastAsia="Times New Roman" w:hAnsi="Times New Roman" w:cs="Times New Roman"/>
          <w:lang w:eastAsia="hu-HU"/>
        </w:rPr>
        <w:t>. Ezen felül Szállító felel minden olyan kárért, mely az alvállalkozó jogosulatlan igénybevétele nélkül nem következett volna be.</w:t>
      </w:r>
    </w:p>
    <w:p w14:paraId="076CAEC8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hu-HU"/>
        </w:rPr>
      </w:pPr>
    </w:p>
    <w:p w14:paraId="6F79EB6C" w14:textId="69E954CB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Szállító vállalja, hogy az egyes intézményekbe szállítandó korpás kiflit az intézmények – a szerződés mellékletében felsorolt – címére szállítja, </w:t>
      </w:r>
      <w:r w:rsidR="007D43F0" w:rsidRPr="006C6CD4">
        <w:rPr>
          <w:rFonts w:ascii="Times New Roman" w:eastAsia="Times New Roman" w:hAnsi="Times New Roman" w:cs="Times New Roman"/>
          <w:color w:val="000000"/>
          <w:lang w:eastAsia="hu-HU"/>
        </w:rPr>
        <w:t>és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az intézmények részéről átvevő személynek/személyeknek szállítólevéllel átadja – az átvételt az átvevő aláírásával és intézményi bélyegzővel igazolja a szállítólevélen, valamint a szállítási nap</w:t>
      </w:r>
      <w:r w:rsidR="00BC477B" w:rsidRPr="006C6CD4">
        <w:rPr>
          <w:rFonts w:ascii="Times New Roman" w:eastAsia="Times New Roman" w:hAnsi="Times New Roman" w:cs="Times New Roman"/>
          <w:color w:val="000000"/>
          <w:lang w:eastAsia="hu-HU"/>
        </w:rPr>
        <w:t>ok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nak megfelelő </w:t>
      </w:r>
      <w:r w:rsidR="007D43F0" w:rsidRPr="006C6CD4">
        <w:rPr>
          <w:rFonts w:ascii="Times New Roman" w:eastAsia="Times New Roman" w:hAnsi="Times New Roman" w:cs="Times New Roman"/>
          <w:color w:val="000000"/>
          <w:lang w:eastAsia="hu-HU"/>
        </w:rPr>
        <w:t>szállítási összesítőn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–</w:t>
      </w:r>
      <w:r w:rsidR="00F5549D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a szerződésben meghatározott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6C6CD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tanítási napokon 8.30 óráig.</w:t>
      </w:r>
    </w:p>
    <w:p w14:paraId="334973FD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23F37E2A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A szállítás a 6.7. pontban meghatározott csomagolásban és ládákban (a továbbiakban göngyöleg) történik. Első szállításkor a Megrendelő által kijelölt személy a szállítólevél igazolásával a </w:t>
      </w:r>
      <w:proofErr w:type="gramStart"/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göngyölege(</w:t>
      </w:r>
      <w:proofErr w:type="spellStart"/>
      <w:proofErr w:type="gramEnd"/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ke</w:t>
      </w:r>
      <w:proofErr w:type="spellEnd"/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)t átveszi, majd a további szállítási napokon annak cseréjét biztosítja. Az első kiszállításkor átadott göngyöleg mennyiségének megfelelő számú göngyöleget Megrendelő a szerződés </w:t>
      </w:r>
      <w:r w:rsidR="00BA4646" w:rsidRPr="006C6CD4">
        <w:rPr>
          <w:rFonts w:ascii="Times New Roman" w:eastAsia="Times New Roman" w:hAnsi="Times New Roman" w:cs="Times New Roman"/>
          <w:color w:val="000000"/>
          <w:lang w:eastAsia="hu-HU"/>
        </w:rPr>
        <w:t>megszűnésekor</w:t>
      </w:r>
      <w:r w:rsidR="00BC477B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Szállítónak visszaadja.</w:t>
      </w:r>
    </w:p>
    <w:p w14:paraId="4F3BCF26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4486BFFE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Megrendelő kijelenti, hogy a szerződésben meghatározott időben és </w:t>
      </w:r>
      <w:r w:rsidR="00BA4646" w:rsidRPr="006C6CD4">
        <w:rPr>
          <w:rFonts w:ascii="Times New Roman" w:eastAsia="Times New Roman" w:hAnsi="Times New Roman" w:cs="Times New Roman"/>
          <w:lang w:eastAsia="hu-HU"/>
        </w:rPr>
        <w:t>mennyiségben a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korpás kifli átvételéről gondoskodik.</w:t>
      </w:r>
    </w:p>
    <w:p w14:paraId="00804F4A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556E7F75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Megrendelő részéről a teljesítést a Budapest Főváros IX. Kerület Ferencvárosi Polgármesteri Hivatal Humánszolgáltatási Irodájának irodavezetője jogosult igazolni.</w:t>
      </w:r>
    </w:p>
    <w:p w14:paraId="0B1C807A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5F798682" w14:textId="7653D6EB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Szállító szavatolja, hogy az általa szállított korpás kifli rendelkezik a Megrendelő és a vonatkozó </w:t>
      </w:r>
      <w:r w:rsidR="00646251" w:rsidRPr="006C6CD4">
        <w:rPr>
          <w:rFonts w:ascii="Times New Roman" w:eastAsia="Times New Roman" w:hAnsi="Times New Roman" w:cs="Times New Roman"/>
          <w:lang w:eastAsia="hu-HU"/>
        </w:rPr>
        <w:t xml:space="preserve">hatályos </w:t>
      </w:r>
      <w:r w:rsidRPr="006C6CD4">
        <w:rPr>
          <w:rFonts w:ascii="Times New Roman" w:eastAsia="Times New Roman" w:hAnsi="Times New Roman" w:cs="Times New Roman"/>
          <w:lang w:eastAsia="hu-HU"/>
        </w:rPr>
        <w:t>jogszabályok által megkövetelt tulajdonságokkal és azzal a minőséggel, amely azonos fajtájú terméknél szokásos, és amelyet a jogosult elvárhat. Szállítónak a teljesítése során eleget kell tennie a vendéglátó-ipari termékek előállításának és forgalomba hozatalának élelmiszerbiztonsági feltételeiről szóló 62/2011.</w:t>
      </w:r>
      <w:r w:rsidR="004F4990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(VI.30.) VM rendelet, valamint az 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Európai Parlament és Tanács 852/2004/EK számú rendelete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előírásainak, illetve az egyéb </w:t>
      </w:r>
      <w:r w:rsidR="00BA4646" w:rsidRPr="006C6CD4">
        <w:rPr>
          <w:rFonts w:ascii="Times New Roman" w:eastAsia="Times New Roman" w:hAnsi="Times New Roman" w:cs="Times New Roman"/>
          <w:lang w:eastAsia="hu-HU"/>
        </w:rPr>
        <w:t xml:space="preserve">hatályos </w:t>
      </w:r>
      <w:r w:rsidRPr="006C6CD4">
        <w:rPr>
          <w:rFonts w:ascii="Times New Roman" w:eastAsia="Times New Roman" w:hAnsi="Times New Roman" w:cs="Times New Roman"/>
          <w:lang w:eastAsia="hu-HU"/>
        </w:rPr>
        <w:t>közegészségügyi szabályoknak.</w:t>
      </w:r>
    </w:p>
    <w:p w14:paraId="542A2049" w14:textId="77777777" w:rsidR="00A000EB" w:rsidRPr="006C6CD4" w:rsidRDefault="00A000EB" w:rsidP="00A000EB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6F258268" w14:textId="0968E192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Szállító a termékek kiszállítását</w:t>
      </w:r>
      <w:r w:rsidR="00B04FE1">
        <w:rPr>
          <w:rFonts w:ascii="Times New Roman" w:eastAsia="Times New Roman" w:hAnsi="Times New Roman" w:cs="Times New Roman"/>
          <w:lang w:eastAsia="hu-HU"/>
        </w:rPr>
        <w:t xml:space="preserve"> – </w:t>
      </w:r>
      <w:proofErr w:type="gramStart"/>
      <w:r w:rsidR="00B04FE1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="00B04FE1">
        <w:rPr>
          <w:rFonts w:ascii="Times New Roman" w:eastAsia="Times New Roman" w:hAnsi="Times New Roman" w:cs="Times New Roman"/>
          <w:lang w:eastAsia="hu-HU"/>
        </w:rPr>
        <w:t xml:space="preserve"> </w:t>
      </w:r>
      <w:r w:rsidR="00B04FE1" w:rsidRPr="006C6CD4">
        <w:rPr>
          <w:rFonts w:ascii="Times New Roman" w:eastAsia="Times New Roman" w:hAnsi="Times New Roman" w:cs="Times New Roman"/>
          <w:color w:val="000000"/>
          <w:lang w:eastAsia="hu-HU"/>
        </w:rPr>
        <w:t>Európai Parlament és Tanács 852/2004/EK számú rendeletének</w:t>
      </w:r>
      <w:r w:rsidR="00B04FE1">
        <w:rPr>
          <w:rFonts w:ascii="Times New Roman" w:eastAsia="Times New Roman" w:hAnsi="Times New Roman" w:cs="Times New Roman"/>
          <w:color w:val="000000"/>
          <w:lang w:eastAsia="hu-HU"/>
        </w:rPr>
        <w:t xml:space="preserve"> II. melléklet</w:t>
      </w:r>
      <w:r w:rsidR="0023709B">
        <w:rPr>
          <w:rFonts w:ascii="Times New Roman" w:eastAsia="Times New Roman" w:hAnsi="Times New Roman" w:cs="Times New Roman"/>
          <w:color w:val="000000"/>
          <w:lang w:eastAsia="hu-HU"/>
        </w:rPr>
        <w:t>e</w:t>
      </w:r>
      <w:r w:rsidR="00B04FE1">
        <w:rPr>
          <w:rFonts w:ascii="Times New Roman" w:eastAsia="Times New Roman" w:hAnsi="Times New Roman" w:cs="Times New Roman"/>
          <w:color w:val="000000"/>
          <w:lang w:eastAsia="hu-HU"/>
        </w:rPr>
        <w:t xml:space="preserve"> IV. fejezetében előírtakat is szem előtt tartva </w:t>
      </w:r>
      <w:r w:rsidR="0023709B" w:rsidRPr="0023709B">
        <w:rPr>
          <w:rFonts w:ascii="Times New Roman" w:eastAsia="Times New Roman" w:hAnsi="Times New Roman" w:cs="Times New Roman"/>
          <w:color w:val="000000"/>
          <w:lang w:eastAsia="hu-HU"/>
        </w:rPr>
        <w:t>–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a szolgáltatás teljesítéséhez szükséges engedéllyel rendelkező és arra megfelelő gépkocsival végzi</w:t>
      </w:r>
      <w:r w:rsidR="00BA4646" w:rsidRPr="006C6CD4">
        <w:rPr>
          <w:rFonts w:ascii="Times New Roman" w:eastAsia="Times New Roman" w:hAnsi="Times New Roman" w:cs="Times New Roman"/>
          <w:lang w:eastAsia="hu-HU"/>
        </w:rPr>
        <w:t>,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és gondoskodik arról, hogy a </w:t>
      </w:r>
      <w:r w:rsidRPr="006C6CD4">
        <w:rPr>
          <w:rFonts w:ascii="Times New Roman" w:eastAsia="Times New Roman" w:hAnsi="Times New Roman" w:cs="Times New Roman"/>
          <w:b/>
          <w:lang w:eastAsia="hu-HU"/>
        </w:rPr>
        <w:t>szállítás a megfelelő csomagolásban történjen, mely megakadályozza a sérülést, károsodást és minden egyéb behatást, valamint a csomagolástól a felhasználásig biztosítj</w:t>
      </w:r>
      <w:bookmarkStart w:id="0" w:name="_GoBack"/>
      <w:bookmarkEnd w:id="0"/>
      <w:r w:rsidRPr="006C6CD4">
        <w:rPr>
          <w:rFonts w:ascii="Times New Roman" w:eastAsia="Times New Roman" w:hAnsi="Times New Roman" w:cs="Times New Roman"/>
          <w:b/>
          <w:lang w:eastAsia="hu-HU"/>
        </w:rPr>
        <w:t>a az ételek minőségének változás nélküli megőrzését. A csomagolásnak alkalmasnak kell lennie arra, hogy a korpás kifli épségét, állagát és minőségét a fuvarozás és a tárolás időtartama alatt megóvja.</w:t>
      </w:r>
    </w:p>
    <w:p w14:paraId="0D08D395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26A9C216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Felek megállapodnak, hogy </w:t>
      </w:r>
      <w:r w:rsidR="00572050" w:rsidRPr="006C6CD4">
        <w:rPr>
          <w:rFonts w:ascii="Times New Roman" w:eastAsia="Times New Roman" w:hAnsi="Times New Roman" w:cs="Times New Roman"/>
          <w:lang w:eastAsia="hu-HU"/>
        </w:rPr>
        <w:t xml:space="preserve">átvételkor </w:t>
      </w:r>
      <w:r w:rsidRPr="006C6CD4">
        <w:rPr>
          <w:rFonts w:ascii="Times New Roman" w:eastAsia="Times New Roman" w:hAnsi="Times New Roman" w:cs="Times New Roman"/>
          <w:lang w:eastAsia="hu-HU"/>
        </w:rPr>
        <w:t>Megrendelő csak a termékek meglétét, csomagolását és bruttó súlyát köteles megvizsgálni. A termékek minőségi ellenőrzése a felhasználás során történik meg. Szállító nem hivatkozhat arra, hogy Megrendelőnek a termékek minőségi hibáját ismernie kellett a mennyiségi átadás időpontjában és Megrendelő erről tudva azért vette át a terméket, mert azt a szerződésben kikötött teljesítés helyett megfelelőnek minősítette. Ha Megrendelő mennyiségi vagy minőségi hibát észlel az ellenőrzés során, köteles a kifogást Szállító képviselőjével azonnal közölni, és írásban dokumentálni.</w:t>
      </w:r>
    </w:p>
    <w:p w14:paraId="5987A05B" w14:textId="77777777" w:rsidR="00A000EB" w:rsidRPr="006C6CD4" w:rsidRDefault="00A000EB" w:rsidP="00A000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431F9F25" w14:textId="77777777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Szállító minőségi kifogás esetén köteles térítésmentesen, a kifogástól számított legkésőbb </w:t>
      </w:r>
      <w:r w:rsidR="00B752DF" w:rsidRPr="006C6CD4">
        <w:rPr>
          <w:rFonts w:ascii="Times New Roman" w:eastAsia="Times New Roman" w:hAnsi="Times New Roman" w:cs="Times New Roman"/>
          <w:lang w:eastAsia="hu-HU"/>
        </w:rPr>
        <w:t>egy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órán belül kicserélni, mennyiségi kifogás esetén </w:t>
      </w:r>
      <w:r w:rsidR="00B43CB3">
        <w:rPr>
          <w:rFonts w:ascii="Times New Roman" w:eastAsia="Times New Roman" w:hAnsi="Times New Roman" w:cs="Times New Roman"/>
          <w:lang w:eastAsia="hu-HU"/>
        </w:rPr>
        <w:t xml:space="preserve">pedig 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a kifogástól számított legkésőbb </w:t>
      </w:r>
      <w:r w:rsidR="00B752DF" w:rsidRPr="006C6CD4">
        <w:rPr>
          <w:rFonts w:ascii="Times New Roman" w:eastAsia="Times New Roman" w:hAnsi="Times New Roman" w:cs="Times New Roman"/>
          <w:lang w:eastAsia="hu-HU"/>
        </w:rPr>
        <w:t>egy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órán belül pótolni a korpás kiflit, mely</w:t>
      </w:r>
      <w:r w:rsidR="00B752DF" w:rsidRPr="006C6CD4">
        <w:rPr>
          <w:rFonts w:ascii="Times New Roman" w:eastAsia="Times New Roman" w:hAnsi="Times New Roman" w:cs="Times New Roman"/>
          <w:lang w:eastAsia="hu-HU"/>
        </w:rPr>
        <w:t xml:space="preserve"> tény</w:t>
      </w:r>
      <w:r w:rsidRPr="006C6CD4">
        <w:rPr>
          <w:rFonts w:ascii="Times New Roman" w:eastAsia="Times New Roman" w:hAnsi="Times New Roman" w:cs="Times New Roman"/>
          <w:lang w:eastAsia="hu-HU"/>
        </w:rPr>
        <w:t>ről írásos feljegyzés készül.</w:t>
      </w:r>
    </w:p>
    <w:p w14:paraId="2F293159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5A56F42E" w14:textId="77777777" w:rsidR="00A000EB" w:rsidRPr="006C6CD4" w:rsidRDefault="00A000EB" w:rsidP="00A000EB">
      <w:pPr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Záró rendelkezések</w:t>
      </w:r>
    </w:p>
    <w:p w14:paraId="54E2622D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BDD2D8B" w14:textId="17A25C9B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Felek vállalják, hogy a nem szerződésszerű teljesítésből (mennyiségi és minőségi hiányo</w:t>
      </w:r>
      <w:r w:rsidR="00886E87" w:rsidRPr="006C6CD4">
        <w:rPr>
          <w:rFonts w:ascii="Times New Roman" w:eastAsia="Times New Roman" w:hAnsi="Times New Roman" w:cs="Times New Roman"/>
          <w:lang w:eastAsia="hu-HU"/>
        </w:rPr>
        <w:t>sságo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k) adódó vitájukat egymás között </w:t>
      </w:r>
      <w:r w:rsidR="0023709B">
        <w:rPr>
          <w:rFonts w:ascii="Times New Roman" w:eastAsia="Times New Roman" w:hAnsi="Times New Roman" w:cs="Times New Roman"/>
          <w:lang w:eastAsia="hu-HU"/>
        </w:rPr>
        <w:t>tárgyalás útján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 igyekeznek rendezni.</w:t>
      </w:r>
    </w:p>
    <w:p w14:paraId="3F28F521" w14:textId="77777777" w:rsidR="00A000EB" w:rsidRPr="006C6CD4" w:rsidRDefault="00A000EB" w:rsidP="00A000EB">
      <w:pPr>
        <w:suppressAutoHyphens/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14:paraId="2150BF58" w14:textId="77777777" w:rsidR="00A000EB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A jelen szerződésben nem érintett kérdésekben a P</w:t>
      </w:r>
      <w:r w:rsidR="007F28EB">
        <w:rPr>
          <w:rFonts w:ascii="Times New Roman" w:eastAsia="Times New Roman" w:hAnsi="Times New Roman" w:cs="Times New Roman"/>
          <w:lang w:eastAsia="hu-HU"/>
        </w:rPr>
        <w:t>tk.</w:t>
      </w:r>
      <w:r w:rsidRPr="006C6CD4">
        <w:rPr>
          <w:rFonts w:ascii="Times New Roman" w:eastAsia="Times New Roman" w:hAnsi="Times New Roman" w:cs="Times New Roman"/>
          <w:lang w:eastAsia="hu-HU"/>
        </w:rPr>
        <w:t xml:space="preserve">, valamint a tárgyra vonatkozó egyéb </w:t>
      </w:r>
      <w:r w:rsidR="00B752DF" w:rsidRPr="006C6CD4">
        <w:rPr>
          <w:rFonts w:ascii="Times New Roman" w:eastAsia="Times New Roman" w:hAnsi="Times New Roman" w:cs="Times New Roman"/>
          <w:lang w:eastAsia="hu-HU"/>
        </w:rPr>
        <w:t xml:space="preserve">hatályos </w:t>
      </w:r>
      <w:r w:rsidRPr="006C6CD4">
        <w:rPr>
          <w:rFonts w:ascii="Times New Roman" w:eastAsia="Times New Roman" w:hAnsi="Times New Roman" w:cs="Times New Roman"/>
          <w:lang w:eastAsia="hu-HU"/>
        </w:rPr>
        <w:t>jogszabályok és előírások érvényesek.</w:t>
      </w:r>
    </w:p>
    <w:p w14:paraId="31C949F8" w14:textId="77777777" w:rsidR="00DD1C14" w:rsidRDefault="00DD1C14" w:rsidP="00DD1C14">
      <w:pPr>
        <w:pStyle w:val="Listaszerbekezds"/>
      </w:pPr>
    </w:p>
    <w:p w14:paraId="12276F03" w14:textId="73F87FD2" w:rsidR="00DD1C14" w:rsidRPr="006C6CD4" w:rsidRDefault="00DD1C14" w:rsidP="00DD1C14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DD1C14">
        <w:rPr>
          <w:rFonts w:ascii="Times New Roman" w:eastAsia="Times New Roman" w:hAnsi="Times New Roman" w:cs="Times New Roman"/>
          <w:lang w:eastAsia="hu-HU"/>
        </w:rPr>
        <w:t xml:space="preserve">Jelen szerződés a szenzitív, illetve üzleti titkoknak minősülő adatok kitakarásával </w:t>
      </w:r>
      <w:r w:rsidR="0023709B" w:rsidRPr="0023709B">
        <w:rPr>
          <w:rFonts w:ascii="Times New Roman" w:eastAsia="Times New Roman" w:hAnsi="Times New Roman" w:cs="Times New Roman"/>
          <w:lang w:eastAsia="hu-HU"/>
        </w:rPr>
        <w:t>–</w:t>
      </w:r>
      <w:r w:rsidRPr="00DD1C14">
        <w:rPr>
          <w:rFonts w:ascii="Times New Roman" w:eastAsia="Times New Roman" w:hAnsi="Times New Roman" w:cs="Times New Roman"/>
          <w:lang w:eastAsia="hu-HU"/>
        </w:rPr>
        <w:t xml:space="preserve"> online formában </w:t>
      </w:r>
      <w:r w:rsidR="00BD5C32" w:rsidRPr="00BD5C32">
        <w:rPr>
          <w:rFonts w:ascii="Times New Roman" w:eastAsia="Times New Roman" w:hAnsi="Times New Roman" w:cs="Times New Roman"/>
          <w:lang w:eastAsia="hu-HU"/>
        </w:rPr>
        <w:t>–</w:t>
      </w:r>
      <w:r w:rsidR="00BD5C32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D1C14">
        <w:rPr>
          <w:rFonts w:ascii="Times New Roman" w:eastAsia="Times New Roman" w:hAnsi="Times New Roman" w:cs="Times New Roman"/>
          <w:lang w:eastAsia="hu-HU"/>
        </w:rPr>
        <w:t>nyilvános lesz.</w:t>
      </w:r>
    </w:p>
    <w:p w14:paraId="0DDA773F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hu-HU"/>
        </w:rPr>
      </w:pPr>
    </w:p>
    <w:p w14:paraId="111D655C" w14:textId="7B68074F" w:rsidR="00A000EB" w:rsidRPr="006C6CD4" w:rsidRDefault="00A000EB" w:rsidP="00A000EB">
      <w:pPr>
        <w:numPr>
          <w:ilvl w:val="1"/>
          <w:numId w:val="16"/>
        </w:numPr>
        <w:suppressAutoHyphens/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Felek a szerződést elolvasták, megértették és azt, mint akaratukkal mindenben megegyezőt, </w:t>
      </w:r>
      <w:r w:rsidR="00BC477B" w:rsidRPr="006C6CD4">
        <w:rPr>
          <w:rFonts w:ascii="Times New Roman" w:eastAsia="Times New Roman" w:hAnsi="Times New Roman" w:cs="Times New Roman"/>
          <w:color w:val="000000"/>
          <w:lang w:eastAsia="hu-HU"/>
        </w:rPr>
        <w:t>4</w:t>
      </w:r>
      <w:r w:rsidR="00B752DF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0D29C2">
        <w:rPr>
          <w:rFonts w:ascii="Times New Roman" w:eastAsia="Times New Roman" w:hAnsi="Times New Roman" w:cs="Times New Roman"/>
          <w:color w:val="000000"/>
          <w:lang w:eastAsia="hu-HU"/>
        </w:rPr>
        <w:t xml:space="preserve">(azaz négy) </w:t>
      </w:r>
      <w:r w:rsidR="00B752DF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oldal terjedelemben és </w:t>
      </w:r>
      <w:r w:rsidR="00BC477B" w:rsidRPr="006C6CD4">
        <w:rPr>
          <w:rFonts w:ascii="Times New Roman" w:eastAsia="Times New Roman" w:hAnsi="Times New Roman" w:cs="Times New Roman"/>
          <w:color w:val="000000"/>
          <w:lang w:eastAsia="hu-HU"/>
        </w:rPr>
        <w:t>4</w:t>
      </w:r>
      <w:r w:rsidR="00B752DF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0D29C2" w:rsidRPr="000D29C2">
        <w:rPr>
          <w:rFonts w:ascii="Times New Roman" w:eastAsia="Times New Roman" w:hAnsi="Times New Roman" w:cs="Times New Roman"/>
          <w:color w:val="000000"/>
          <w:lang w:eastAsia="hu-HU"/>
        </w:rPr>
        <w:t xml:space="preserve">(azaz négy) </w:t>
      </w:r>
      <w:r w:rsidR="00B752DF"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példányban 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>jóváhagyólag írják alá.</w:t>
      </w:r>
    </w:p>
    <w:p w14:paraId="2FC63A1D" w14:textId="77777777" w:rsidR="00A000EB" w:rsidRPr="006C6CD4" w:rsidRDefault="00A000EB" w:rsidP="00A000E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62B02D25" w14:textId="77777777" w:rsidR="00A000EB" w:rsidRPr="006C6CD4" w:rsidRDefault="00A000EB" w:rsidP="00A000EB">
      <w:pPr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Jelen szerződés </w:t>
      </w:r>
      <w:r w:rsidR="00B752DF"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mellékletét</w:t>
      </w: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képezi:</w:t>
      </w:r>
    </w:p>
    <w:p w14:paraId="1BC0D0A4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4F10E225" w14:textId="3766EB01" w:rsidR="00A000EB" w:rsidRPr="006C6CD4" w:rsidRDefault="00A000EB" w:rsidP="00A000EB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D1002">
        <w:rPr>
          <w:rFonts w:ascii="Times New Roman" w:eastAsia="Times New Roman" w:hAnsi="Times New Roman" w:cs="Times New Roman"/>
          <w:b/>
          <w:bCs/>
          <w:lang w:eastAsia="hu-HU"/>
        </w:rPr>
        <w:t>melléklet</w:t>
      </w:r>
      <w:proofErr w:type="gramEnd"/>
      <w:r w:rsidRPr="000D1002">
        <w:rPr>
          <w:rFonts w:ascii="Times New Roman" w:eastAsia="Times New Roman" w:hAnsi="Times New Roman" w:cs="Times New Roman"/>
          <w:lang w:eastAsia="hu-HU"/>
        </w:rPr>
        <w:t>: szállítási címlista</w:t>
      </w:r>
    </w:p>
    <w:p w14:paraId="55C0729E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2F9F4AF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A2CBCE2" w14:textId="790B4D08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 xml:space="preserve">Budapest, </w:t>
      </w:r>
      <w:r w:rsidR="007D43F0" w:rsidRPr="006C6CD4">
        <w:rPr>
          <w:rFonts w:ascii="Times New Roman" w:eastAsia="Times New Roman" w:hAnsi="Times New Roman" w:cs="Times New Roman"/>
          <w:lang w:eastAsia="hu-HU"/>
        </w:rPr>
        <w:t>20</w:t>
      </w:r>
      <w:r w:rsidR="00B04FE1">
        <w:rPr>
          <w:rFonts w:ascii="Times New Roman" w:eastAsia="Times New Roman" w:hAnsi="Times New Roman" w:cs="Times New Roman"/>
          <w:lang w:eastAsia="hu-HU"/>
        </w:rPr>
        <w:t>2</w:t>
      </w:r>
      <w:r w:rsidR="0099375F">
        <w:rPr>
          <w:rFonts w:ascii="Times New Roman" w:eastAsia="Times New Roman" w:hAnsi="Times New Roman" w:cs="Times New Roman"/>
          <w:lang w:eastAsia="hu-HU"/>
        </w:rPr>
        <w:t>2</w:t>
      </w:r>
      <w:r w:rsidR="007D43F0" w:rsidRPr="006C6CD4"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6C6CD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6C6CD4">
        <w:rPr>
          <w:rFonts w:ascii="Times New Roman" w:eastAsia="Times New Roman" w:hAnsi="Times New Roman" w:cs="Times New Roman"/>
          <w:lang w:eastAsia="hu-HU"/>
        </w:rPr>
        <w:t>……….</w:t>
      </w:r>
    </w:p>
    <w:p w14:paraId="015705BE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D787F7A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000EB" w:rsidRPr="006C6CD4" w14:paraId="26DE70D8" w14:textId="77777777" w:rsidTr="00757C68">
        <w:trPr>
          <w:jc w:val="center"/>
        </w:trPr>
        <w:tc>
          <w:tcPr>
            <w:tcW w:w="4606" w:type="dxa"/>
          </w:tcPr>
          <w:p w14:paraId="32BF27AD" w14:textId="77777777" w:rsidR="00A000EB" w:rsidRPr="006C6CD4" w:rsidRDefault="00A000EB" w:rsidP="00A000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</w:t>
            </w:r>
          </w:p>
          <w:p w14:paraId="6A61D373" w14:textId="77777777" w:rsidR="00A000EB" w:rsidRPr="006C6CD4" w:rsidRDefault="00B04FE1" w:rsidP="00A000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Baranyi Krisztina</w:t>
            </w:r>
          </w:p>
          <w:p w14:paraId="45F9E2CB" w14:textId="77777777" w:rsidR="00A000EB" w:rsidRPr="006C6CD4" w:rsidRDefault="00A000EB" w:rsidP="00A000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lang w:eastAsia="hu-HU"/>
              </w:rPr>
              <w:t>polgármester</w:t>
            </w:r>
          </w:p>
          <w:p w14:paraId="1E7E5938" w14:textId="77777777" w:rsidR="00A000EB" w:rsidRPr="006C6CD4" w:rsidRDefault="00A000EB" w:rsidP="00A000EB">
            <w:pPr>
              <w:tabs>
                <w:tab w:val="center" w:pos="1980"/>
                <w:tab w:val="center" w:pos="702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lang w:eastAsia="hu-HU"/>
              </w:rPr>
              <w:t>Budapest Főváros IX. Kerület</w:t>
            </w:r>
          </w:p>
          <w:p w14:paraId="70317A27" w14:textId="77777777" w:rsidR="00A000EB" w:rsidRPr="006C6CD4" w:rsidRDefault="00A000EB" w:rsidP="00A000EB">
            <w:pPr>
              <w:tabs>
                <w:tab w:val="center" w:pos="1980"/>
                <w:tab w:val="center" w:pos="702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lang w:eastAsia="hu-HU"/>
              </w:rPr>
              <w:t>Ferencváros Önkormányzata</w:t>
            </w:r>
          </w:p>
          <w:p w14:paraId="35282EF1" w14:textId="77777777" w:rsidR="00A000EB" w:rsidRPr="006C6CD4" w:rsidRDefault="00A000EB" w:rsidP="00A000EB">
            <w:pPr>
              <w:tabs>
                <w:tab w:val="center" w:pos="1980"/>
                <w:tab w:val="center" w:pos="702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lang w:eastAsia="hu-HU"/>
              </w:rPr>
              <w:t>Megrendelő</w:t>
            </w:r>
          </w:p>
          <w:p w14:paraId="619DA84B" w14:textId="77777777" w:rsidR="00A000EB" w:rsidRPr="006C6CD4" w:rsidRDefault="00A000EB" w:rsidP="00A000E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06" w:type="dxa"/>
          </w:tcPr>
          <w:p w14:paraId="784E2FCA" w14:textId="77777777" w:rsidR="00A000EB" w:rsidRPr="006C6CD4" w:rsidRDefault="00A000EB" w:rsidP="00A000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</w:t>
            </w:r>
          </w:p>
          <w:p w14:paraId="6A8C63D2" w14:textId="77777777" w:rsidR="00A000EB" w:rsidRPr="006C6CD4" w:rsidRDefault="00A000EB" w:rsidP="00A000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lang w:eastAsia="hu-HU"/>
              </w:rPr>
              <w:t>Szállító</w:t>
            </w:r>
          </w:p>
        </w:tc>
      </w:tr>
    </w:tbl>
    <w:p w14:paraId="569909C4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Pénzügyi ellenjegyző:</w:t>
      </w:r>
    </w:p>
    <w:p w14:paraId="48187B92" w14:textId="77777777" w:rsidR="00A000EB" w:rsidRPr="006C6CD4" w:rsidRDefault="00A000EB" w:rsidP="00A000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E4961EF" w14:textId="77777777" w:rsidR="00A000EB" w:rsidRPr="006C6CD4" w:rsidRDefault="00A000EB" w:rsidP="00A000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14:paraId="103EFC1F" w14:textId="77777777" w:rsidR="00A000EB" w:rsidRPr="006C6CD4" w:rsidRDefault="00B04FE1" w:rsidP="00A000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Romhányi Ildikó</w:t>
      </w:r>
    </w:p>
    <w:p w14:paraId="7EAA8238" w14:textId="6450E5C8" w:rsidR="00A000EB" w:rsidRPr="006C6CD4" w:rsidRDefault="00A000EB" w:rsidP="00E42C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C6CD4">
        <w:rPr>
          <w:rFonts w:ascii="Times New Roman" w:eastAsia="Times New Roman" w:hAnsi="Times New Roman" w:cs="Times New Roman"/>
          <w:lang w:eastAsia="hu-HU"/>
        </w:rPr>
        <w:t>irodavezető</w:t>
      </w:r>
      <w:proofErr w:type="gramEnd"/>
      <w:r w:rsidRPr="006C6CD4">
        <w:rPr>
          <w:rFonts w:ascii="Times New Roman" w:eastAsia="Times New Roman" w:hAnsi="Times New Roman" w:cs="Times New Roman"/>
          <w:lang w:eastAsia="hu-HU"/>
        </w:rPr>
        <w:br w:type="page"/>
      </w:r>
    </w:p>
    <w:p w14:paraId="6E529ED8" w14:textId="0DA67AE4" w:rsidR="00A000EB" w:rsidRPr="006C6CD4" w:rsidRDefault="00A000EB" w:rsidP="00A000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lang w:eastAsia="hu-HU"/>
        </w:rPr>
        <w:t>Szerződés melléklete</w:t>
      </w:r>
    </w:p>
    <w:p w14:paraId="72A4B216" w14:textId="77777777" w:rsidR="00A000EB" w:rsidRPr="006C6CD4" w:rsidRDefault="00A000EB" w:rsidP="00A000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SZÁLLÍTÁSI CÍMLISTA</w:t>
      </w:r>
    </w:p>
    <w:p w14:paraId="3350EC4E" w14:textId="77777777" w:rsidR="00A000EB" w:rsidRPr="006C6CD4" w:rsidRDefault="00A000EB" w:rsidP="00A000EB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>KORPÁS KIFLI</w:t>
      </w:r>
    </w:p>
    <w:p w14:paraId="42863EFB" w14:textId="77777777" w:rsidR="00A000EB" w:rsidRPr="006C6CD4" w:rsidRDefault="00A000EB" w:rsidP="00A000EB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332B0A70" w14:textId="5F8255CA" w:rsidR="007D43F0" w:rsidRPr="006C6CD4" w:rsidRDefault="007D43F0" w:rsidP="0017271E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0D1002">
        <w:rPr>
          <w:rFonts w:ascii="Times New Roman" w:eastAsia="Times New Roman" w:hAnsi="Times New Roman" w:cs="Times New Roman"/>
          <w:b/>
          <w:bCs/>
          <w:lang w:eastAsia="hu-HU"/>
        </w:rPr>
        <w:t>20</w:t>
      </w:r>
      <w:r w:rsidR="00900319" w:rsidRPr="000D1002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="0099375F" w:rsidRPr="000D1002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Pr="000D1002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="00E478B0" w:rsidRPr="000D1002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0D1002">
        <w:rPr>
          <w:rFonts w:ascii="Times New Roman" w:eastAsia="Times New Roman" w:hAnsi="Times New Roman" w:cs="Times New Roman"/>
          <w:b/>
          <w:bCs/>
          <w:lang w:eastAsia="hu-HU"/>
        </w:rPr>
        <w:t xml:space="preserve">szeptember </w:t>
      </w:r>
      <w:r w:rsidR="00900319" w:rsidRPr="000D1002"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 w:rsidRPr="000D1002">
        <w:rPr>
          <w:rFonts w:ascii="Times New Roman" w:eastAsia="Times New Roman" w:hAnsi="Times New Roman" w:cs="Times New Roman"/>
          <w:b/>
          <w:bCs/>
          <w:lang w:eastAsia="hu-HU"/>
        </w:rPr>
        <w:t xml:space="preserve">. napjától – </w:t>
      </w:r>
      <w:r w:rsidR="00EA55FE">
        <w:rPr>
          <w:rFonts w:ascii="Times New Roman" w:eastAsia="Times New Roman" w:hAnsi="Times New Roman" w:cs="Times New Roman"/>
          <w:b/>
          <w:bCs/>
          <w:lang w:eastAsia="hu-HU"/>
        </w:rPr>
        <w:t>2022. december 31. napjáig</w:t>
      </w:r>
    </w:p>
    <w:tbl>
      <w:tblPr>
        <w:tblW w:w="7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340"/>
        <w:gridCol w:w="1900"/>
      </w:tblGrid>
      <w:tr w:rsidR="00A000EB" w:rsidRPr="006C6CD4" w14:paraId="0870E1A6" w14:textId="77777777" w:rsidTr="00757C68">
        <w:trPr>
          <w:trHeight w:val="96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29B5" w14:textId="77777777" w:rsidR="00A000EB" w:rsidRPr="006C6CD4" w:rsidRDefault="00A000EB" w:rsidP="00A00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Sorsz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AF04" w14:textId="77777777" w:rsidR="00A000EB" w:rsidRPr="006C6CD4" w:rsidRDefault="00A000EB" w:rsidP="00A00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Szállítási hely</w:t>
            </w: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br/>
              <w:t>iskolák neve, címe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F104" w14:textId="77777777" w:rsidR="00A000EB" w:rsidRPr="006C6CD4" w:rsidRDefault="00A000EB" w:rsidP="00A000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Szállítási mennyiség</w:t>
            </w: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br/>
              <w:t>db</w:t>
            </w:r>
          </w:p>
        </w:tc>
      </w:tr>
      <w:tr w:rsidR="003908A0" w:rsidRPr="006C6CD4" w14:paraId="1B9BA303" w14:textId="77777777" w:rsidTr="0099375F">
        <w:trPr>
          <w:trHeight w:val="315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63CF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F97A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proofErr w:type="spellStart"/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Bakáts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téri </w:t>
            </w:r>
            <w:proofErr w:type="spellStart"/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Ének-Zene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Általános Iskola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B222" w14:textId="00D757E9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110</w:t>
            </w:r>
          </w:p>
        </w:tc>
      </w:tr>
      <w:tr w:rsidR="003908A0" w:rsidRPr="006C6CD4" w14:paraId="58031847" w14:textId="77777777" w:rsidTr="009937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69B4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0066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1092 Budapest, </w:t>
            </w:r>
            <w:proofErr w:type="spellStart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Bakáts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tér 12.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1303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7BC006D7" w14:textId="77777777" w:rsidTr="0099375F">
        <w:trPr>
          <w:trHeight w:val="630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52DC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6716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Budapest IX. Kerületi József Attila</w:t>
            </w: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Általános Iskola és AMI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946E" w14:textId="60544003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110</w:t>
            </w:r>
          </w:p>
        </w:tc>
      </w:tr>
      <w:tr w:rsidR="003908A0" w:rsidRPr="006C6CD4" w14:paraId="2BFC6B99" w14:textId="77777777" w:rsidTr="009937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5FDE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8192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1094 Budapest, Mester u. 67.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812C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0D76EBEF" w14:textId="77777777" w:rsidTr="0099375F">
        <w:trPr>
          <w:trHeight w:val="630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94BE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ED6C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Ferencvárosi Komplex Óvoda, Ált. Iskola és EGYMI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557A" w14:textId="1B28A00A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94</w:t>
            </w:r>
          </w:p>
        </w:tc>
      </w:tr>
      <w:tr w:rsidR="003908A0" w:rsidRPr="006C6CD4" w14:paraId="4B9E95C8" w14:textId="77777777" w:rsidTr="009937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F5A9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12F5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1095 Budapest, Gát u. 6.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348C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60511408" w14:textId="77777777" w:rsidTr="0099375F">
        <w:trPr>
          <w:trHeight w:val="630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F8F8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F75D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Budapest IX. Kerületi Kosztolányi Dezső Általános Iskola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B09B" w14:textId="0090629F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95</w:t>
            </w:r>
          </w:p>
        </w:tc>
      </w:tr>
      <w:tr w:rsidR="003908A0" w:rsidRPr="006C6CD4" w14:paraId="0362A63B" w14:textId="77777777" w:rsidTr="009937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5C23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6D66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1091 Budapest, Ifjúmunkás u. 1.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D538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665621B3" w14:textId="77777777" w:rsidTr="0099375F">
        <w:trPr>
          <w:trHeight w:val="630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D396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1D7F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Budapest IX. Kerületi Kőrösi Csoma Sándor Kéttannyelvű Általános Iskola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82A8" w14:textId="3E243013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</w:t>
            </w:r>
          </w:p>
        </w:tc>
      </w:tr>
      <w:tr w:rsidR="003908A0" w:rsidRPr="006C6CD4" w14:paraId="0EDB0442" w14:textId="77777777" w:rsidTr="009937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B27C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0C72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1091 Budapest, Ifjúmunkás u. 13.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639B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089763C8" w14:textId="77777777" w:rsidTr="0099375F">
        <w:trPr>
          <w:trHeight w:val="630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0E61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4DC5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Budapest IX. Kerületi Molnár Ferenc Általános Iskola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50B2" w14:textId="0D55193B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198</w:t>
            </w:r>
          </w:p>
        </w:tc>
      </w:tr>
      <w:tr w:rsidR="003908A0" w:rsidRPr="006C6CD4" w14:paraId="42EA8834" w14:textId="77777777" w:rsidTr="009937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9C17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ED2E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1095 Budapest, Mester u. 19.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DAD9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408A8E6C" w14:textId="77777777" w:rsidTr="0099375F">
        <w:trPr>
          <w:trHeight w:val="630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16C5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6247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Budapest IX. Kerületi Szent-Györgyi Albert Általános Iskola és Gimnázium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080C" w14:textId="14B5A096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</w:t>
            </w:r>
          </w:p>
        </w:tc>
      </w:tr>
      <w:tr w:rsidR="003908A0" w:rsidRPr="006C6CD4" w14:paraId="4C6B7171" w14:textId="77777777" w:rsidTr="009937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ABD0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1797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1097 Budapest, Lónyai u. 4/c – 8.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CB34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59938C4C" w14:textId="77777777" w:rsidTr="0099375F">
        <w:trPr>
          <w:trHeight w:val="496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D717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5B6F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Ferencvárosi Sport Általános Isk. és Gimn.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6F23" w14:textId="16DE5E28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170</w:t>
            </w:r>
          </w:p>
        </w:tc>
      </w:tr>
      <w:tr w:rsidR="003908A0" w:rsidRPr="006C6CD4" w14:paraId="5FC91220" w14:textId="77777777" w:rsidTr="0099375F">
        <w:trPr>
          <w:trHeight w:val="315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36C0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0FE2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1096 Budapest, </w:t>
            </w:r>
            <w:proofErr w:type="spellStart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Telepy</w:t>
            </w:r>
            <w:proofErr w:type="spellEnd"/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u. 17.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2A6A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5A8C2DF9" w14:textId="77777777" w:rsidTr="0099375F">
        <w:trPr>
          <w:trHeight w:val="702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4BF0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08C3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Budapest IX. Kerületi Weöres Sándor Ált. Isk. és Gimn.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023DAC2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60DB79F2" w14:textId="77777777" w:rsidTr="00F0105A">
        <w:trPr>
          <w:trHeight w:val="31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CA011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9A9F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1098 Budapest, Lobogó u. 1.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9590" w14:textId="6BCED8D4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180</w:t>
            </w:r>
          </w:p>
        </w:tc>
      </w:tr>
      <w:tr w:rsidR="003908A0" w:rsidRPr="006C6CD4" w14:paraId="56BEC91C" w14:textId="77777777" w:rsidTr="00F0105A">
        <w:trPr>
          <w:trHeight w:val="315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2170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AE70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1098 Budapest, Napfény u. 3.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D5FA" w14:textId="796134F9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</w:t>
            </w:r>
          </w:p>
        </w:tc>
      </w:tr>
      <w:tr w:rsidR="003908A0" w:rsidRPr="006C6CD4" w14:paraId="27CB6AE9" w14:textId="77777777" w:rsidTr="0099375F">
        <w:trPr>
          <w:trHeight w:val="630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2996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4757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Dió Ált. Iskola, EGYMI és Kollégium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CB84" w14:textId="213A2D52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</w:t>
            </w:r>
          </w:p>
        </w:tc>
      </w:tr>
      <w:tr w:rsidR="003908A0" w:rsidRPr="006C6CD4" w14:paraId="7701943D" w14:textId="77777777" w:rsidTr="0099375F">
        <w:trPr>
          <w:trHeight w:val="330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D12BF6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4281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1098 Budapest, Friss u. 2.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02F1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908A0" w:rsidRPr="006C6CD4" w14:paraId="117484B1" w14:textId="77777777" w:rsidTr="0099375F">
        <w:trPr>
          <w:trHeight w:val="33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ED50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C0FF" w14:textId="77777777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C6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D38C" w14:textId="4FE955D1" w:rsidR="003908A0" w:rsidRPr="006C6CD4" w:rsidRDefault="003908A0" w:rsidP="003908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1277</w:t>
            </w:r>
          </w:p>
        </w:tc>
      </w:tr>
    </w:tbl>
    <w:p w14:paraId="3E13442E" w14:textId="77777777" w:rsidR="00A000EB" w:rsidRPr="006C6CD4" w:rsidRDefault="00A000EB" w:rsidP="00A000EB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042B764D" w14:textId="0252577D" w:rsidR="00A000EB" w:rsidRPr="006C6CD4" w:rsidRDefault="00A000EB" w:rsidP="00A000EB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6C6CD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Szállítási napok</w:t>
      </w:r>
      <w:r w:rsidRPr="006C6CD4">
        <w:rPr>
          <w:rFonts w:ascii="Times New Roman" w:eastAsia="Times New Roman" w:hAnsi="Times New Roman" w:cs="Times New Roman"/>
          <w:b/>
          <w:bCs/>
          <w:lang w:eastAsia="hu-HU"/>
        </w:rPr>
        <w:t xml:space="preserve">: 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>hétfő</w:t>
      </w:r>
      <w:r w:rsidR="001A694E" w:rsidRPr="006C6CD4">
        <w:rPr>
          <w:rFonts w:ascii="Times New Roman" w:eastAsia="Times New Roman" w:hAnsi="Times New Roman" w:cs="Times New Roman"/>
          <w:bCs/>
          <w:lang w:eastAsia="hu-HU"/>
        </w:rPr>
        <w:t>től</w:t>
      </w:r>
      <w:r w:rsidRPr="006C6CD4">
        <w:rPr>
          <w:rFonts w:ascii="Times New Roman" w:eastAsia="Times New Roman" w:hAnsi="Times New Roman" w:cs="Times New Roman"/>
          <w:bCs/>
          <w:lang w:eastAsia="hu-HU"/>
        </w:rPr>
        <w:t>-csütörtök</w:t>
      </w:r>
      <w:r w:rsidR="001A694E" w:rsidRPr="006C6CD4">
        <w:rPr>
          <w:rFonts w:ascii="Times New Roman" w:eastAsia="Times New Roman" w:hAnsi="Times New Roman" w:cs="Times New Roman"/>
          <w:bCs/>
          <w:lang w:eastAsia="hu-HU"/>
        </w:rPr>
        <w:t>ig</w:t>
      </w:r>
      <w:r w:rsidR="00236978" w:rsidRPr="006C6CD4">
        <w:rPr>
          <w:rFonts w:ascii="Times New Roman" w:eastAsia="Times New Roman" w:hAnsi="Times New Roman" w:cs="Times New Roman"/>
          <w:bCs/>
          <w:lang w:eastAsia="hu-HU"/>
        </w:rPr>
        <w:t xml:space="preserve"> (</w:t>
      </w:r>
      <w:r w:rsidR="00236978" w:rsidRPr="006C6CD4">
        <w:rPr>
          <w:rFonts w:ascii="Times New Roman" w:eastAsia="Times New Roman" w:hAnsi="Times New Roman" w:cs="Times New Roman"/>
          <w:lang w:eastAsia="hu-HU"/>
        </w:rPr>
        <w:t>munkanap</w:t>
      </w:r>
      <w:r w:rsidR="00BD5C32">
        <w:rPr>
          <w:rFonts w:ascii="Times New Roman" w:eastAsia="Times New Roman" w:hAnsi="Times New Roman" w:cs="Times New Roman"/>
          <w:lang w:eastAsia="hu-HU"/>
        </w:rPr>
        <w:t>-</w:t>
      </w:r>
      <w:r w:rsidR="00236978" w:rsidRPr="006C6CD4">
        <w:rPr>
          <w:rFonts w:ascii="Times New Roman" w:eastAsia="Times New Roman" w:hAnsi="Times New Roman" w:cs="Times New Roman"/>
          <w:lang w:eastAsia="hu-HU"/>
        </w:rPr>
        <w:t>áthelyezés esetén az áthelyezett napot figyelembe véve)</w:t>
      </w:r>
    </w:p>
    <w:p w14:paraId="1266166E" w14:textId="77777777" w:rsidR="00633B92" w:rsidRPr="006C6CD4" w:rsidRDefault="00633B92" w:rsidP="00A000EB">
      <w:pPr>
        <w:rPr>
          <w:rFonts w:ascii="Times New Roman" w:hAnsi="Times New Roman" w:cs="Times New Roman"/>
        </w:rPr>
      </w:pPr>
    </w:p>
    <w:sectPr w:rsidR="00633B92" w:rsidRPr="006C6CD4" w:rsidSect="00AF3ED2">
      <w:footerReference w:type="default" r:id="rId10"/>
      <w:headerReference w:type="first" r:id="rId11"/>
      <w:pgSz w:w="11906" w:h="16838"/>
      <w:pgMar w:top="993" w:right="1417" w:bottom="567" w:left="1417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C8DB1" w14:textId="77777777" w:rsidR="000C7EF8" w:rsidRDefault="000C7EF8" w:rsidP="007B640F">
      <w:pPr>
        <w:spacing w:after="0" w:line="240" w:lineRule="auto"/>
      </w:pPr>
      <w:r>
        <w:separator/>
      </w:r>
    </w:p>
  </w:endnote>
  <w:endnote w:type="continuationSeparator" w:id="0">
    <w:p w14:paraId="68A3CBBF" w14:textId="77777777" w:rsidR="000C7EF8" w:rsidRDefault="000C7EF8" w:rsidP="007B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024243"/>
      <w:docPartObj>
        <w:docPartGallery w:val="Page Numbers (Bottom of Page)"/>
        <w:docPartUnique/>
      </w:docPartObj>
    </w:sdtPr>
    <w:sdtEndPr/>
    <w:sdtContent>
      <w:p w14:paraId="4FD3BA2E" w14:textId="77777777" w:rsidR="000C7EF8" w:rsidRDefault="000C7EF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F52">
          <w:rPr>
            <w:noProof/>
          </w:rPr>
          <w:t>11</w:t>
        </w:r>
        <w:r>
          <w:fldChar w:fldCharType="end"/>
        </w:r>
      </w:p>
    </w:sdtContent>
  </w:sdt>
  <w:p w14:paraId="089A5460" w14:textId="77777777" w:rsidR="000C7EF8" w:rsidRDefault="000C7E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A1F74" w14:textId="77777777" w:rsidR="000C7EF8" w:rsidRDefault="000C7EF8" w:rsidP="007B640F">
      <w:pPr>
        <w:spacing w:after="0" w:line="240" w:lineRule="auto"/>
      </w:pPr>
      <w:r>
        <w:separator/>
      </w:r>
    </w:p>
  </w:footnote>
  <w:footnote w:type="continuationSeparator" w:id="0">
    <w:p w14:paraId="5FC9B55F" w14:textId="77777777" w:rsidR="000C7EF8" w:rsidRDefault="000C7EF8" w:rsidP="007B640F">
      <w:pPr>
        <w:spacing w:after="0" w:line="240" w:lineRule="auto"/>
      </w:pPr>
      <w:r>
        <w:continuationSeparator/>
      </w:r>
    </w:p>
  </w:footnote>
  <w:footnote w:id="1">
    <w:p w14:paraId="7D13BF0C" w14:textId="77777777" w:rsidR="000C7EF8" w:rsidRDefault="000C7EF8" w:rsidP="0005789A">
      <w:pPr>
        <w:pStyle w:val="Lbjegyzetszveg"/>
      </w:pPr>
      <w:r>
        <w:rPr>
          <w:rStyle w:val="Lbjegyzet-hivatkozs"/>
        </w:rPr>
        <w:footnoteRef/>
      </w:r>
      <w:r>
        <w:t xml:space="preserve"> Ajánlatkérő felhívja az ajánlattevők figyelmét arra, hogy a táblázat bővíthető!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FFD01" w14:textId="77777777" w:rsidR="000C7EF8" w:rsidRDefault="000C7EF8" w:rsidP="00A838DD">
    <w:pPr>
      <w:pStyle w:val="lfej"/>
      <w:ind w:left="-1417"/>
    </w:pPr>
    <w:r>
      <w:rPr>
        <w:noProof/>
        <w:lang w:eastAsia="hu-HU"/>
      </w:rPr>
      <w:drawing>
        <wp:inline distT="0" distB="0" distL="0" distR="0" wp14:anchorId="209567C5" wp14:editId="1EBABDE5">
          <wp:extent cx="7519590" cy="1671955"/>
          <wp:effectExtent l="0" t="0" r="5715" b="444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46" cy="16818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5BE3"/>
    <w:multiLevelType w:val="hybridMultilevel"/>
    <w:tmpl w:val="1514F346"/>
    <w:lvl w:ilvl="0" w:tplc="258602B4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1B23F9A"/>
    <w:multiLevelType w:val="hybridMultilevel"/>
    <w:tmpl w:val="2CC028F2"/>
    <w:lvl w:ilvl="0" w:tplc="1C322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80F65"/>
    <w:multiLevelType w:val="hybridMultilevel"/>
    <w:tmpl w:val="3DC402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5388"/>
    <w:multiLevelType w:val="hybridMultilevel"/>
    <w:tmpl w:val="B5805E0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AE1B5B"/>
    <w:multiLevelType w:val="hybridMultilevel"/>
    <w:tmpl w:val="D58881E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93461E"/>
    <w:multiLevelType w:val="hybridMultilevel"/>
    <w:tmpl w:val="4B3481B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22D4B83"/>
    <w:multiLevelType w:val="multilevel"/>
    <w:tmpl w:val="F2986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4615D6"/>
    <w:multiLevelType w:val="multilevel"/>
    <w:tmpl w:val="A8AA3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F17FB9"/>
    <w:multiLevelType w:val="hybridMultilevel"/>
    <w:tmpl w:val="1700CAE8"/>
    <w:lvl w:ilvl="0" w:tplc="258602B4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3B707DCA"/>
    <w:multiLevelType w:val="hybridMultilevel"/>
    <w:tmpl w:val="15F6DA74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0" w15:restartNumberingAfterBreak="0">
    <w:nsid w:val="55DB754C"/>
    <w:multiLevelType w:val="hybridMultilevel"/>
    <w:tmpl w:val="94169DBA"/>
    <w:lvl w:ilvl="0" w:tplc="DAFA23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FEE69F0"/>
    <w:multiLevelType w:val="hybridMultilevel"/>
    <w:tmpl w:val="4D6C858A"/>
    <w:lvl w:ilvl="0" w:tplc="E2CAE920">
      <w:start w:val="1"/>
      <w:numFmt w:val="decimal"/>
      <w:pStyle w:val="Cmsor1"/>
      <w:lvlText w:val="%1."/>
      <w:lvlJc w:val="left"/>
      <w:pPr>
        <w:tabs>
          <w:tab w:val="num" w:pos="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55BD6"/>
    <w:multiLevelType w:val="hybridMultilevel"/>
    <w:tmpl w:val="A900EBF6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8A156B"/>
    <w:multiLevelType w:val="hybridMultilevel"/>
    <w:tmpl w:val="7C961B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7626F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535FE5"/>
    <w:multiLevelType w:val="hybridMultilevel"/>
    <w:tmpl w:val="4496C33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C107F"/>
    <w:multiLevelType w:val="hybridMultilevel"/>
    <w:tmpl w:val="9BA48D6E"/>
    <w:lvl w:ilvl="0" w:tplc="258602B4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774B460B"/>
    <w:multiLevelType w:val="hybridMultilevel"/>
    <w:tmpl w:val="02E8E5BC"/>
    <w:lvl w:ilvl="0" w:tplc="37F64D46">
      <w:start w:val="1"/>
      <w:numFmt w:val="decimal"/>
      <w:lvlText w:val="%1."/>
      <w:lvlJc w:val="left"/>
      <w:pPr>
        <w:ind w:left="6032" w:hanging="360"/>
      </w:pPr>
      <w:rPr>
        <w:rFonts w:eastAsia="Calibr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6752" w:hanging="360"/>
      </w:pPr>
    </w:lvl>
    <w:lvl w:ilvl="2" w:tplc="040E001B" w:tentative="1">
      <w:start w:val="1"/>
      <w:numFmt w:val="lowerRoman"/>
      <w:lvlText w:val="%3."/>
      <w:lvlJc w:val="right"/>
      <w:pPr>
        <w:ind w:left="7472" w:hanging="180"/>
      </w:pPr>
    </w:lvl>
    <w:lvl w:ilvl="3" w:tplc="040E000F" w:tentative="1">
      <w:start w:val="1"/>
      <w:numFmt w:val="decimal"/>
      <w:lvlText w:val="%4."/>
      <w:lvlJc w:val="left"/>
      <w:pPr>
        <w:ind w:left="8192" w:hanging="360"/>
      </w:pPr>
    </w:lvl>
    <w:lvl w:ilvl="4" w:tplc="040E0019" w:tentative="1">
      <w:start w:val="1"/>
      <w:numFmt w:val="lowerLetter"/>
      <w:lvlText w:val="%5."/>
      <w:lvlJc w:val="left"/>
      <w:pPr>
        <w:ind w:left="8912" w:hanging="360"/>
      </w:pPr>
    </w:lvl>
    <w:lvl w:ilvl="5" w:tplc="040E001B" w:tentative="1">
      <w:start w:val="1"/>
      <w:numFmt w:val="lowerRoman"/>
      <w:lvlText w:val="%6."/>
      <w:lvlJc w:val="right"/>
      <w:pPr>
        <w:ind w:left="9632" w:hanging="180"/>
      </w:pPr>
    </w:lvl>
    <w:lvl w:ilvl="6" w:tplc="040E000F" w:tentative="1">
      <w:start w:val="1"/>
      <w:numFmt w:val="decimal"/>
      <w:lvlText w:val="%7."/>
      <w:lvlJc w:val="left"/>
      <w:pPr>
        <w:ind w:left="10352" w:hanging="360"/>
      </w:pPr>
    </w:lvl>
    <w:lvl w:ilvl="7" w:tplc="040E0019" w:tentative="1">
      <w:start w:val="1"/>
      <w:numFmt w:val="lowerLetter"/>
      <w:lvlText w:val="%8."/>
      <w:lvlJc w:val="left"/>
      <w:pPr>
        <w:ind w:left="11072" w:hanging="360"/>
      </w:pPr>
    </w:lvl>
    <w:lvl w:ilvl="8" w:tplc="040E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18" w15:restartNumberingAfterBreak="0">
    <w:nsid w:val="79E04B5A"/>
    <w:multiLevelType w:val="multilevel"/>
    <w:tmpl w:val="DDDCFB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DC708F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DF1C14"/>
    <w:multiLevelType w:val="hybridMultilevel"/>
    <w:tmpl w:val="BCD84310"/>
    <w:lvl w:ilvl="0" w:tplc="71A0646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14"/>
  </w:num>
  <w:num w:numId="12">
    <w:abstractNumId w:val="7"/>
  </w:num>
  <w:num w:numId="13">
    <w:abstractNumId w:val="4"/>
  </w:num>
  <w:num w:numId="14">
    <w:abstractNumId w:val="3"/>
  </w:num>
  <w:num w:numId="15">
    <w:abstractNumId w:val="10"/>
  </w:num>
  <w:num w:numId="16">
    <w:abstractNumId w:val="18"/>
  </w:num>
  <w:num w:numId="17">
    <w:abstractNumId w:val="15"/>
  </w:num>
  <w:num w:numId="18">
    <w:abstractNumId w:val="2"/>
  </w:num>
  <w:num w:numId="19">
    <w:abstractNumId w:val="17"/>
  </w:num>
  <w:num w:numId="20">
    <w:abstractNumId w:val="8"/>
  </w:num>
  <w:num w:numId="21">
    <w:abstractNumId w:val="16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F"/>
    <w:rsid w:val="00006E7F"/>
    <w:rsid w:val="000074FD"/>
    <w:rsid w:val="0002633A"/>
    <w:rsid w:val="00032F2B"/>
    <w:rsid w:val="00041CFA"/>
    <w:rsid w:val="00046A81"/>
    <w:rsid w:val="0005789A"/>
    <w:rsid w:val="000668FF"/>
    <w:rsid w:val="0006769E"/>
    <w:rsid w:val="00070A79"/>
    <w:rsid w:val="00077F41"/>
    <w:rsid w:val="00080581"/>
    <w:rsid w:val="000924FA"/>
    <w:rsid w:val="00094103"/>
    <w:rsid w:val="000A0060"/>
    <w:rsid w:val="000A7CD9"/>
    <w:rsid w:val="000B52D6"/>
    <w:rsid w:val="000C03FC"/>
    <w:rsid w:val="000C15B3"/>
    <w:rsid w:val="000C7EF8"/>
    <w:rsid w:val="000D1002"/>
    <w:rsid w:val="000D29C2"/>
    <w:rsid w:val="000D79F4"/>
    <w:rsid w:val="000E2C5F"/>
    <w:rsid w:val="000F304B"/>
    <w:rsid w:val="000F526F"/>
    <w:rsid w:val="000F6D32"/>
    <w:rsid w:val="00111A17"/>
    <w:rsid w:val="0017271E"/>
    <w:rsid w:val="00196200"/>
    <w:rsid w:val="001A694E"/>
    <w:rsid w:val="001B7A73"/>
    <w:rsid w:val="001C6400"/>
    <w:rsid w:val="001D1F5D"/>
    <w:rsid w:val="001E26A2"/>
    <w:rsid w:val="001F5D99"/>
    <w:rsid w:val="002110BC"/>
    <w:rsid w:val="00233740"/>
    <w:rsid w:val="00234A30"/>
    <w:rsid w:val="00236978"/>
    <w:rsid w:val="0023709B"/>
    <w:rsid w:val="0024725A"/>
    <w:rsid w:val="00251E8D"/>
    <w:rsid w:val="00275786"/>
    <w:rsid w:val="00290C23"/>
    <w:rsid w:val="0029669D"/>
    <w:rsid w:val="002A250C"/>
    <w:rsid w:val="002A2547"/>
    <w:rsid w:val="002A5B33"/>
    <w:rsid w:val="002B23E5"/>
    <w:rsid w:val="002C2C2F"/>
    <w:rsid w:val="002C5973"/>
    <w:rsid w:val="002F5400"/>
    <w:rsid w:val="003229EA"/>
    <w:rsid w:val="0033354F"/>
    <w:rsid w:val="00336855"/>
    <w:rsid w:val="003604B0"/>
    <w:rsid w:val="003908A0"/>
    <w:rsid w:val="003A197E"/>
    <w:rsid w:val="003B212B"/>
    <w:rsid w:val="003C17D5"/>
    <w:rsid w:val="003C7DAB"/>
    <w:rsid w:val="003D0DD5"/>
    <w:rsid w:val="003E2BE3"/>
    <w:rsid w:val="004110BE"/>
    <w:rsid w:val="0042767C"/>
    <w:rsid w:val="004309F7"/>
    <w:rsid w:val="00431DFD"/>
    <w:rsid w:val="00434680"/>
    <w:rsid w:val="00435DC1"/>
    <w:rsid w:val="004648D5"/>
    <w:rsid w:val="00472794"/>
    <w:rsid w:val="00474DD0"/>
    <w:rsid w:val="0048645F"/>
    <w:rsid w:val="004944C3"/>
    <w:rsid w:val="004A0F2B"/>
    <w:rsid w:val="004A2C06"/>
    <w:rsid w:val="004B765B"/>
    <w:rsid w:val="004C06E8"/>
    <w:rsid w:val="004C7854"/>
    <w:rsid w:val="004D1FDE"/>
    <w:rsid w:val="004F4990"/>
    <w:rsid w:val="0050032F"/>
    <w:rsid w:val="00501076"/>
    <w:rsid w:val="00501866"/>
    <w:rsid w:val="005028D2"/>
    <w:rsid w:val="00502F01"/>
    <w:rsid w:val="0050631C"/>
    <w:rsid w:val="0051380E"/>
    <w:rsid w:val="00514B64"/>
    <w:rsid w:val="00530A03"/>
    <w:rsid w:val="00533193"/>
    <w:rsid w:val="00543B10"/>
    <w:rsid w:val="00551AB2"/>
    <w:rsid w:val="00563EDF"/>
    <w:rsid w:val="00565EAF"/>
    <w:rsid w:val="00572050"/>
    <w:rsid w:val="00572CB1"/>
    <w:rsid w:val="005733C6"/>
    <w:rsid w:val="00583A86"/>
    <w:rsid w:val="00584FB5"/>
    <w:rsid w:val="005B41A5"/>
    <w:rsid w:val="005B4F1D"/>
    <w:rsid w:val="005F1DA6"/>
    <w:rsid w:val="006211DD"/>
    <w:rsid w:val="00633B92"/>
    <w:rsid w:val="00641E53"/>
    <w:rsid w:val="0064515B"/>
    <w:rsid w:val="00646251"/>
    <w:rsid w:val="00655019"/>
    <w:rsid w:val="00677945"/>
    <w:rsid w:val="00684493"/>
    <w:rsid w:val="006A60DD"/>
    <w:rsid w:val="006C3B2E"/>
    <w:rsid w:val="006C580A"/>
    <w:rsid w:val="006C6CD4"/>
    <w:rsid w:val="006C6EEB"/>
    <w:rsid w:val="006E1E70"/>
    <w:rsid w:val="006E6947"/>
    <w:rsid w:val="007078D1"/>
    <w:rsid w:val="00713F85"/>
    <w:rsid w:val="00714B48"/>
    <w:rsid w:val="00720E19"/>
    <w:rsid w:val="00725FD0"/>
    <w:rsid w:val="007445D4"/>
    <w:rsid w:val="00754908"/>
    <w:rsid w:val="00757C68"/>
    <w:rsid w:val="00761D65"/>
    <w:rsid w:val="00762AAE"/>
    <w:rsid w:val="0077195A"/>
    <w:rsid w:val="0077290D"/>
    <w:rsid w:val="00780941"/>
    <w:rsid w:val="007841B4"/>
    <w:rsid w:val="00786EB0"/>
    <w:rsid w:val="00791A8A"/>
    <w:rsid w:val="00795B2F"/>
    <w:rsid w:val="007B640F"/>
    <w:rsid w:val="007C6B45"/>
    <w:rsid w:val="007D43F0"/>
    <w:rsid w:val="007F28EB"/>
    <w:rsid w:val="007F313C"/>
    <w:rsid w:val="007F798B"/>
    <w:rsid w:val="0080133F"/>
    <w:rsid w:val="00804A1D"/>
    <w:rsid w:val="00813096"/>
    <w:rsid w:val="00850CD2"/>
    <w:rsid w:val="008623E3"/>
    <w:rsid w:val="0087104E"/>
    <w:rsid w:val="00875021"/>
    <w:rsid w:val="00886E87"/>
    <w:rsid w:val="008A3088"/>
    <w:rsid w:val="008B778A"/>
    <w:rsid w:val="008D396B"/>
    <w:rsid w:val="008D635B"/>
    <w:rsid w:val="008E549F"/>
    <w:rsid w:val="00900319"/>
    <w:rsid w:val="009269E9"/>
    <w:rsid w:val="0096007E"/>
    <w:rsid w:val="00983CAA"/>
    <w:rsid w:val="00983EF9"/>
    <w:rsid w:val="00986110"/>
    <w:rsid w:val="009924E5"/>
    <w:rsid w:val="0099375F"/>
    <w:rsid w:val="00995FFC"/>
    <w:rsid w:val="0099757D"/>
    <w:rsid w:val="009D0CF1"/>
    <w:rsid w:val="009E3CB6"/>
    <w:rsid w:val="009E5072"/>
    <w:rsid w:val="009F07F6"/>
    <w:rsid w:val="009F2C2D"/>
    <w:rsid w:val="00A000EB"/>
    <w:rsid w:val="00A01D87"/>
    <w:rsid w:val="00A14AD8"/>
    <w:rsid w:val="00A15EED"/>
    <w:rsid w:val="00A419B3"/>
    <w:rsid w:val="00A445DA"/>
    <w:rsid w:val="00A47A44"/>
    <w:rsid w:val="00A57027"/>
    <w:rsid w:val="00A57FE0"/>
    <w:rsid w:val="00A6771D"/>
    <w:rsid w:val="00A838DD"/>
    <w:rsid w:val="00A91D0F"/>
    <w:rsid w:val="00AB2827"/>
    <w:rsid w:val="00AB730D"/>
    <w:rsid w:val="00AC44A9"/>
    <w:rsid w:val="00AC55CE"/>
    <w:rsid w:val="00AE30ED"/>
    <w:rsid w:val="00AF36B9"/>
    <w:rsid w:val="00AF3ED2"/>
    <w:rsid w:val="00AF59C3"/>
    <w:rsid w:val="00B022FC"/>
    <w:rsid w:val="00B04FE1"/>
    <w:rsid w:val="00B16162"/>
    <w:rsid w:val="00B268E1"/>
    <w:rsid w:val="00B27887"/>
    <w:rsid w:val="00B3590D"/>
    <w:rsid w:val="00B35FD7"/>
    <w:rsid w:val="00B375B9"/>
    <w:rsid w:val="00B43CB3"/>
    <w:rsid w:val="00B543FA"/>
    <w:rsid w:val="00B544FB"/>
    <w:rsid w:val="00B64B5C"/>
    <w:rsid w:val="00B64C11"/>
    <w:rsid w:val="00B72977"/>
    <w:rsid w:val="00B73CB8"/>
    <w:rsid w:val="00B752DF"/>
    <w:rsid w:val="00B828E5"/>
    <w:rsid w:val="00B87F52"/>
    <w:rsid w:val="00BA43A5"/>
    <w:rsid w:val="00BA4646"/>
    <w:rsid w:val="00BC17DA"/>
    <w:rsid w:val="00BC3F30"/>
    <w:rsid w:val="00BC477B"/>
    <w:rsid w:val="00BC6EBE"/>
    <w:rsid w:val="00BD5C32"/>
    <w:rsid w:val="00BF184A"/>
    <w:rsid w:val="00C230F5"/>
    <w:rsid w:val="00C24010"/>
    <w:rsid w:val="00C2483E"/>
    <w:rsid w:val="00C46C6E"/>
    <w:rsid w:val="00C60840"/>
    <w:rsid w:val="00C7433C"/>
    <w:rsid w:val="00CA0880"/>
    <w:rsid w:val="00CC676A"/>
    <w:rsid w:val="00CD4071"/>
    <w:rsid w:val="00CE6E92"/>
    <w:rsid w:val="00D10585"/>
    <w:rsid w:val="00D118AF"/>
    <w:rsid w:val="00D1295F"/>
    <w:rsid w:val="00D13672"/>
    <w:rsid w:val="00D20739"/>
    <w:rsid w:val="00D23109"/>
    <w:rsid w:val="00D31FA6"/>
    <w:rsid w:val="00D33017"/>
    <w:rsid w:val="00D50C7E"/>
    <w:rsid w:val="00D556CA"/>
    <w:rsid w:val="00D71A05"/>
    <w:rsid w:val="00DB2392"/>
    <w:rsid w:val="00DC5DC7"/>
    <w:rsid w:val="00DC7B91"/>
    <w:rsid w:val="00DD03B5"/>
    <w:rsid w:val="00DD1C14"/>
    <w:rsid w:val="00DE79D2"/>
    <w:rsid w:val="00DF4D3B"/>
    <w:rsid w:val="00E112B5"/>
    <w:rsid w:val="00E22926"/>
    <w:rsid w:val="00E267E8"/>
    <w:rsid w:val="00E42C19"/>
    <w:rsid w:val="00E478B0"/>
    <w:rsid w:val="00E50961"/>
    <w:rsid w:val="00E750E8"/>
    <w:rsid w:val="00E87A0B"/>
    <w:rsid w:val="00E9373D"/>
    <w:rsid w:val="00E9563C"/>
    <w:rsid w:val="00EA40CB"/>
    <w:rsid w:val="00EA55FE"/>
    <w:rsid w:val="00EE4BC7"/>
    <w:rsid w:val="00F0105A"/>
    <w:rsid w:val="00F10DCE"/>
    <w:rsid w:val="00F2287E"/>
    <w:rsid w:val="00F23691"/>
    <w:rsid w:val="00F33D29"/>
    <w:rsid w:val="00F5549D"/>
    <w:rsid w:val="00F578DF"/>
    <w:rsid w:val="00F73962"/>
    <w:rsid w:val="00F87E97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77C5A4"/>
  <w15:docId w15:val="{BC0C995B-2567-443D-9602-B0D08D1E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000EB"/>
    <w:pPr>
      <w:keepNext/>
      <w:numPr>
        <w:numId w:val="1"/>
      </w:numPr>
      <w:suppressAutoHyphens/>
      <w:overflowPunct w:val="0"/>
      <w:autoSpaceDE w:val="0"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640F"/>
  </w:style>
  <w:style w:type="paragraph" w:styleId="llb">
    <w:name w:val="footer"/>
    <w:basedOn w:val="Norml"/>
    <w:link w:val="llbChar"/>
    <w:uiPriority w:val="99"/>
    <w:unhideWhenUsed/>
    <w:rsid w:val="007B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640F"/>
  </w:style>
  <w:style w:type="paragraph" w:styleId="Buborkszveg">
    <w:name w:val="Balloon Text"/>
    <w:basedOn w:val="Norml"/>
    <w:link w:val="BuborkszvegChar"/>
    <w:uiPriority w:val="99"/>
    <w:semiHidden/>
    <w:unhideWhenUsed/>
    <w:rsid w:val="0099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4E5"/>
    <w:rPr>
      <w:rFonts w:ascii="Tahoma" w:hAnsi="Tahoma" w:cs="Tahoma"/>
      <w:sz w:val="16"/>
      <w:szCs w:val="16"/>
    </w:rPr>
  </w:style>
  <w:style w:type="character" w:customStyle="1" w:styleId="E-mailStlus21">
    <w:name w:val="E-mailStílus21"/>
    <w:basedOn w:val="Bekezdsalapbettpusa"/>
    <w:semiHidden/>
    <w:rsid w:val="00E9373D"/>
    <w:rPr>
      <w:rFonts w:ascii="Arial" w:hAnsi="Arial" w:cs="Arial"/>
      <w:color w:val="auto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A000E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A000E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000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00E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A000EB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A000EB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A000E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000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00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00E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00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00E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A0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0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szolg@ferencvaros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gjegyzek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39CE-F35B-46F4-9798-F644494B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3469</Words>
  <Characters>23938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Miklós</dc:creator>
  <cp:lastModifiedBy>Gajdos Adrienn</cp:lastModifiedBy>
  <cp:revision>4</cp:revision>
  <cp:lastPrinted>2020-06-09T13:24:00Z</cp:lastPrinted>
  <dcterms:created xsi:type="dcterms:W3CDTF">2022-06-01T09:42:00Z</dcterms:created>
  <dcterms:modified xsi:type="dcterms:W3CDTF">2022-06-02T08:26:00Z</dcterms:modified>
</cp:coreProperties>
</file>